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09" w:rsidRDefault="00A65177" w:rsidP="006C1409">
      <w:pPr>
        <w:ind w:left="-450"/>
        <w:rPr>
          <w:lang w:val="en-US"/>
        </w:rPr>
      </w:pPr>
      <w:r>
        <w:rPr>
          <w:noProof/>
          <w:lang w:val="en-US" w:eastAsia="en-US"/>
        </w:rPr>
        <w:drawing>
          <wp:anchor distT="0" distB="0" distL="114300" distR="114300" simplePos="0" relativeHeight="251663360" behindDoc="0" locked="0" layoutInCell="1" allowOverlap="1" wp14:anchorId="5A4CCCBD" wp14:editId="4F575C48">
            <wp:simplePos x="0" y="0"/>
            <wp:positionH relativeFrom="column">
              <wp:posOffset>4165904</wp:posOffset>
            </wp:positionH>
            <wp:positionV relativeFrom="paragraph">
              <wp:posOffset>238760</wp:posOffset>
            </wp:positionV>
            <wp:extent cx="2000885" cy="561340"/>
            <wp:effectExtent l="0" t="0" r="0" b="0"/>
            <wp:wrapNone/>
            <wp:docPr id="9" name="Picture 5" descr="D:\2. MY WORK\BINUS UNIVERSITY\gambar\logo-binu-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 MY WORK\BINUS UNIVERSITY\gambar\logo-binu-university.png"/>
                    <pic:cNvPicPr>
                      <a:picLocks noChangeAspect="1" noChangeArrowheads="1"/>
                    </pic:cNvPicPr>
                  </pic:nvPicPr>
                  <pic:blipFill>
                    <a:blip r:embed="rId8">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000885" cy="561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1038A">
        <w:rPr>
          <w:noProof/>
          <w:lang w:val="en-US" w:eastAsia="en-US"/>
        </w:rPr>
        <w:drawing>
          <wp:anchor distT="0" distB="0" distL="114300" distR="114300" simplePos="0" relativeHeight="251664384" behindDoc="0" locked="0" layoutInCell="1" allowOverlap="1" wp14:anchorId="1C16F137" wp14:editId="37308B0C">
            <wp:simplePos x="0" y="0"/>
            <wp:positionH relativeFrom="column">
              <wp:posOffset>-181610</wp:posOffset>
            </wp:positionH>
            <wp:positionV relativeFrom="paragraph">
              <wp:posOffset>-81544</wp:posOffset>
            </wp:positionV>
            <wp:extent cx="3368040" cy="1586865"/>
            <wp:effectExtent l="0" t="0" r="3810" b="0"/>
            <wp:wrapNone/>
            <wp:docPr id="10" name="Picture 10" descr="C:\Users\Mochammad Faisal\Dropbox\Jurusan HI Binus\6. IR PROJECT\3. Journal of ASEAN Studies\logo\logo CBDS with binu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chammad Faisal\Dropbox\Jurusan HI Binus\6. IR PROJECT\3. Journal of ASEAN Studies\logo\logo CBDS with binus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8040" cy="158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38A" w:rsidRDefault="0041038A" w:rsidP="006C1409">
      <w:pPr>
        <w:pStyle w:val="Heading1"/>
        <w:ind w:left="-450"/>
        <w:rPr>
          <w:lang w:val="en-US"/>
        </w:rPr>
      </w:pPr>
    </w:p>
    <w:p w:rsidR="0041038A" w:rsidRDefault="00A65177" w:rsidP="006C1409">
      <w:pPr>
        <w:pStyle w:val="Heading1"/>
        <w:ind w:left="-450"/>
        <w:rPr>
          <w:lang w:val="en-US"/>
        </w:rPr>
      </w:pPr>
      <w:r>
        <w:rPr>
          <w:rFonts w:ascii="Verdana" w:hAnsi="Verdana"/>
          <w:b w:val="0"/>
          <w:bCs w:val="0"/>
          <w:noProof/>
          <w:lang w:val="en-US" w:eastAsia="en-US"/>
        </w:rPr>
        <mc:AlternateContent>
          <mc:Choice Requires="wps">
            <w:drawing>
              <wp:anchor distT="0" distB="0" distL="114300" distR="114300" simplePos="0" relativeHeight="251660288" behindDoc="0" locked="0" layoutInCell="1" allowOverlap="1" wp14:anchorId="4D68578D" wp14:editId="36F398C3">
                <wp:simplePos x="0" y="0"/>
                <wp:positionH relativeFrom="column">
                  <wp:posOffset>3377261</wp:posOffset>
                </wp:positionH>
                <wp:positionV relativeFrom="paragraph">
                  <wp:posOffset>64770</wp:posOffset>
                </wp:positionV>
                <wp:extent cx="2928620" cy="269875"/>
                <wp:effectExtent l="0" t="0" r="0" b="762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409" w:rsidRPr="0041038A" w:rsidRDefault="006C1409" w:rsidP="006C1409">
                            <w:pPr>
                              <w:pStyle w:val="Heading1"/>
                              <w:spacing w:before="0" w:line="240" w:lineRule="auto"/>
                              <w:jc w:val="right"/>
                              <w:rPr>
                                <w:sz w:val="20"/>
                                <w:szCs w:val="20"/>
                              </w:rPr>
                            </w:pPr>
                            <w:proofErr w:type="gramStart"/>
                            <w:r w:rsidRPr="0041038A">
                              <w:rPr>
                                <w:sz w:val="20"/>
                                <w:szCs w:val="20"/>
                                <w:lang w:val="en-US"/>
                              </w:rPr>
                              <w:t>People.</w:t>
                            </w:r>
                            <w:proofErr w:type="gramEnd"/>
                            <w:r w:rsidRPr="0041038A">
                              <w:rPr>
                                <w:sz w:val="20"/>
                                <w:szCs w:val="20"/>
                                <w:lang w:val="en-US"/>
                              </w:rPr>
                              <w:t xml:space="preserve"> </w:t>
                            </w:r>
                            <w:proofErr w:type="gramStart"/>
                            <w:r w:rsidRPr="0041038A">
                              <w:rPr>
                                <w:sz w:val="20"/>
                                <w:szCs w:val="20"/>
                                <w:lang w:val="en-US"/>
                              </w:rPr>
                              <w:t>Innovation.</w:t>
                            </w:r>
                            <w:proofErr w:type="gramEnd"/>
                            <w:r w:rsidRPr="0041038A">
                              <w:rPr>
                                <w:sz w:val="20"/>
                                <w:szCs w:val="20"/>
                                <w:lang w:val="en-US"/>
                              </w:rPr>
                              <w:t xml:space="preserve"> </w:t>
                            </w:r>
                            <w:proofErr w:type="gramStart"/>
                            <w:r w:rsidRPr="0041038A">
                              <w:rPr>
                                <w:sz w:val="20"/>
                                <w:szCs w:val="20"/>
                                <w:lang w:val="en-US"/>
                              </w:rPr>
                              <w:t>Excellence.</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65.95pt;margin-top:5.1pt;width:230.6pt;height:21.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RRswIAALo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aEgMOUZB5WB190AfnqCc2izpaqGW1F9U4iLVUv4ll5LKcaWkhrS881N9+zq&#10;jKMMyGb8KGqIQ3ZaWKCpkb2pHVQDATq06eHUGpNLBYdBGiRxAKYKbEGcJovIhiDZ8fYglX5PRY/M&#10;IscSWm/Ryf5WaZMNyY4uJhgXJes62/6OPzsAx/kEYsNVYzNZ2G4+pl66TtZJ6IRBvHZCryic63IV&#10;OnHpL6LiXbFaFf5PE9cPs5bVNeUmzFFZfvhnnTtofNbESVtKdKw2cCYlJbebVSfRnoCyS/sdCnLm&#10;5j5PwxYBuLyg5AehdxOkThknCycsw8hJF17ieH56k8ZemIZF+ZzSLeP03ymhMcdpFESzmH7LzbPf&#10;a24k65mG2dGxPsfJyYlkRoJrXtvWasK6eX1WCpP+Uymg3cdGW8Eajc5q1dNmAhSj4o2oH0C6UoCy&#10;QIQw8GDRCvkDoxGGR47V9x2RFKPuAwf5p34YmmljN2G0MMKV55bNuYXwCqByrDGalys9T6jdINm2&#10;hUjHB3cNT6ZkVs1PWR0eGgwIS+owzMwEOt9br6eRu/wFAAD//wMAUEsDBBQABgAIAAAAIQDpFuYs&#10;3QAAAAkBAAAPAAAAZHJzL2Rvd25yZXYueG1sTI/LTsMwEEX3SPyDNUjsqJ1UUBLiVBVqy5JSItZu&#10;PCQR8UO2m4a/Z1jBcnSu7j1TrWczsglDHJyVkC0EMLSt04PtJDTvu7tHYDEpq9XoLEr4xgjr+vqq&#10;UqV2F/uG0zF1jEpsLJWEPiVfch7bHo2KC+fREvt0wahEZ+i4DupC5WbkuRAP3KjB0kKvPD732H4d&#10;z0aCT36/egmvh812N4nmY9/kQ7eV8vZm3jwBSzinvzD86pM61OR0cmerIxsl3C+zgqIERA6MAkWx&#10;zICdiOQr4HXF/39Q/wAAAP//AwBQSwECLQAUAAYACAAAACEAtoM4kv4AAADhAQAAEwAAAAAAAAAA&#10;AAAAAAAAAAAAW0NvbnRlbnRfVHlwZXNdLnhtbFBLAQItABQABgAIAAAAIQA4/SH/1gAAAJQBAAAL&#10;AAAAAAAAAAAAAAAAAC8BAABfcmVscy8ucmVsc1BLAQItABQABgAIAAAAIQBSx7RRswIAALoFAAAO&#10;AAAAAAAAAAAAAAAAAC4CAABkcnMvZTJvRG9jLnhtbFBLAQItABQABgAIAAAAIQDpFuYs3QAAAAkB&#10;AAAPAAAAAAAAAAAAAAAAAA0FAABkcnMvZG93bnJldi54bWxQSwUGAAAAAAQABADzAAAAFwYAAAAA&#10;" filled="f" stroked="f">
                <v:textbox style="mso-fit-shape-to-text:t">
                  <w:txbxContent>
                    <w:p w:rsidR="006C1409" w:rsidRPr="0041038A" w:rsidRDefault="006C1409" w:rsidP="006C1409">
                      <w:pPr>
                        <w:pStyle w:val="Heading1"/>
                        <w:spacing w:before="0" w:line="240" w:lineRule="auto"/>
                        <w:jc w:val="right"/>
                        <w:rPr>
                          <w:sz w:val="20"/>
                          <w:szCs w:val="20"/>
                        </w:rPr>
                      </w:pPr>
                      <w:proofErr w:type="gramStart"/>
                      <w:r w:rsidRPr="0041038A">
                        <w:rPr>
                          <w:sz w:val="20"/>
                          <w:szCs w:val="20"/>
                          <w:lang w:val="en-US"/>
                        </w:rPr>
                        <w:t>People.</w:t>
                      </w:r>
                      <w:proofErr w:type="gramEnd"/>
                      <w:r w:rsidRPr="0041038A">
                        <w:rPr>
                          <w:sz w:val="20"/>
                          <w:szCs w:val="20"/>
                          <w:lang w:val="en-US"/>
                        </w:rPr>
                        <w:t xml:space="preserve"> </w:t>
                      </w:r>
                      <w:proofErr w:type="gramStart"/>
                      <w:r w:rsidRPr="0041038A">
                        <w:rPr>
                          <w:sz w:val="20"/>
                          <w:szCs w:val="20"/>
                          <w:lang w:val="en-US"/>
                        </w:rPr>
                        <w:t>Innovation.</w:t>
                      </w:r>
                      <w:proofErr w:type="gramEnd"/>
                      <w:r w:rsidRPr="0041038A">
                        <w:rPr>
                          <w:sz w:val="20"/>
                          <w:szCs w:val="20"/>
                          <w:lang w:val="en-US"/>
                        </w:rPr>
                        <w:t xml:space="preserve"> </w:t>
                      </w:r>
                      <w:proofErr w:type="gramStart"/>
                      <w:r w:rsidRPr="0041038A">
                        <w:rPr>
                          <w:sz w:val="20"/>
                          <w:szCs w:val="20"/>
                          <w:lang w:val="en-US"/>
                        </w:rPr>
                        <w:t>Excellence.</w:t>
                      </w:r>
                      <w:proofErr w:type="gramEnd"/>
                    </w:p>
                  </w:txbxContent>
                </v:textbox>
              </v:shape>
            </w:pict>
          </mc:Fallback>
        </mc:AlternateContent>
      </w:r>
    </w:p>
    <w:p w:rsidR="006C1409" w:rsidRDefault="0066314C" w:rsidP="006C1409">
      <w:pPr>
        <w:pStyle w:val="Heading1"/>
        <w:ind w:left="-450"/>
        <w:rPr>
          <w:lang w:val="en-US"/>
        </w:rPr>
      </w:pPr>
      <w:bookmarkStart w:id="0" w:name="_GoBack"/>
      <w:bookmarkEnd w:id="0"/>
      <w:r>
        <w:rPr>
          <w:b w:val="0"/>
          <w:noProof/>
          <w:sz w:val="40"/>
          <w:szCs w:val="40"/>
          <w:lang w:val="en-US" w:eastAsia="en-US"/>
        </w:rPr>
        <mc:AlternateContent>
          <mc:Choice Requires="wps">
            <w:drawing>
              <wp:anchor distT="0" distB="0" distL="114300" distR="114300" simplePos="0" relativeHeight="251662336" behindDoc="0" locked="0" layoutInCell="1" allowOverlap="1" wp14:anchorId="38D5A34C" wp14:editId="76E66755">
                <wp:simplePos x="0" y="0"/>
                <wp:positionH relativeFrom="column">
                  <wp:posOffset>4964430</wp:posOffset>
                </wp:positionH>
                <wp:positionV relativeFrom="paragraph">
                  <wp:posOffset>394970</wp:posOffset>
                </wp:positionV>
                <wp:extent cx="1368425" cy="513715"/>
                <wp:effectExtent l="1905" t="0" r="127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409" w:rsidRPr="00791339" w:rsidRDefault="0066314C" w:rsidP="006C1409">
                            <w:pPr>
                              <w:spacing w:after="0" w:line="240" w:lineRule="auto"/>
                              <w:rPr>
                                <w:color w:val="FFFFFF" w:themeColor="background1"/>
                              </w:rPr>
                            </w:pPr>
                            <w:r>
                              <w:rPr>
                                <w:color w:val="FFFFFF" w:themeColor="background1"/>
                                <w:lang w:val="en-US"/>
                              </w:rPr>
                              <w:t>No.</w:t>
                            </w:r>
                            <w:r w:rsidR="007B601E">
                              <w:rPr>
                                <w:color w:val="FFFFFF" w:themeColor="background1"/>
                                <w:lang w:val="en-US"/>
                              </w:rPr>
                              <w:t>8</w:t>
                            </w:r>
                            <w:r w:rsidR="00791339">
                              <w:rPr>
                                <w:color w:val="FFFFFF" w:themeColor="background1"/>
                                <w:lang w:val="en-US"/>
                              </w:rPr>
                              <w:t>/201</w:t>
                            </w:r>
                            <w:r w:rsidR="00791339">
                              <w:rPr>
                                <w:color w:val="FFFFFF" w:themeColor="background1"/>
                              </w:rPr>
                              <w:t>3</w:t>
                            </w:r>
                          </w:p>
                          <w:p w:rsidR="006C1409" w:rsidRPr="00652C1B" w:rsidRDefault="007B601E" w:rsidP="006C1409">
                            <w:pPr>
                              <w:spacing w:after="0" w:line="240" w:lineRule="auto"/>
                              <w:rPr>
                                <w:color w:val="FFFFFF" w:themeColor="background1"/>
                              </w:rPr>
                            </w:pPr>
                            <w:r>
                              <w:rPr>
                                <w:color w:val="FFFFFF" w:themeColor="background1"/>
                                <w:lang w:val="en-US"/>
                              </w:rPr>
                              <w:t>Mei</w:t>
                            </w:r>
                            <w:r w:rsidR="00652C1B">
                              <w:rPr>
                                <w:color w:val="FFFFFF" w:themeColor="background1"/>
                              </w:rPr>
                              <w:t xml:space="preserve"> </w:t>
                            </w:r>
                            <w:r w:rsidR="00652C1B">
                              <w:rPr>
                                <w:color w:val="FFFFFF" w:themeColor="background1"/>
                                <w:lang w:val="en-US"/>
                              </w:rPr>
                              <w:t>201</w:t>
                            </w:r>
                            <w:r w:rsidR="00652C1B">
                              <w:rPr>
                                <w:color w:val="FFFFFF" w:themeColor="background1"/>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90.9pt;margin-top:31.1pt;width:107.75pt;height:4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ohuAIAAME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YnGAnaQYke2d6gO7lHUWjTM/Q6BauHHuzMHs6hzI6q7u9l+VUjIZcNFRt2q5QcGkYrCM+99M+e&#10;jjjagqyHD7ICP3RrpAPa16qzuYNsIECHMj2dSmNjKa3LySwm0RSjEu6m4WQeTm1wPk2Pr3ulzTsm&#10;O2QXGVZQeodOd/fajKZHE+tMyIK3rSt/Ky4OAHM8Ad/w1N7ZKFw1fyRBsopXMfFINFt5JMhz77ZY&#10;Em9WhPNpPsmXyzz8af2GJG14VTFh3RyVFZI/q9xB46MmTtrSsuWVhbMhabVZL1uFdhSUXbjvkJAz&#10;M/8yDJcv4PKCUhiR4C5KvGIWzz1SkKmXzIPYC8LkLpkFJCF5cUnpngv275TQkOFkCjV1dH7LLXDf&#10;a2407biB2dHyLsPxyYimVoIrUbnSGsrbcX2WChv+cyqg3MdCO8FajY5qNfv13rXGqQ/WsnoCBSsJ&#10;AgOZwtyDRSPVd4wGmCEZ1t+2VDGM2vcCuiAJCbFDx23IdB7BRp3frM9vqCgBKsMGo3G5NOOg2vaK&#10;bxrwNPadkLfQOTV3orYtNkYFjOwG5oTjdphpdhCd753V8+Rd/AIAAP//AwBQSwMEFAAGAAgAAAAh&#10;AASrarLfAAAACgEAAA8AAABkcnMvZG93bnJldi54bWxMj8FOwzAQRO9I/IO1SNyonbS0TYhTIRBX&#10;UAtU6s2Nt0lEvI5itwl/z3KC42qeZt4Wm8l14oJDaD1pSGYKBFLlbUu1ho/3l7s1iBANWdN5Qg3f&#10;GGBTXl8VJrd+pC1edrEWXEIhNxqaGPtcylA16EyY+R6Js5MfnIl8DrW0gxm53HUyVWopnWmJFxrT&#10;41OD1dfu7DR8vp4O+4V6q5/dfT/6SUlymdT69mZ6fAARcYp/MPzqszqU7HT0Z7JBdBpW64TVo4Zl&#10;moJgIMtWcxBHJhfzBGRZyP8vlD8AAAD//wMAUEsBAi0AFAAGAAgAAAAhALaDOJL+AAAA4QEAABMA&#10;AAAAAAAAAAAAAAAAAAAAAFtDb250ZW50X1R5cGVzXS54bWxQSwECLQAUAAYACAAAACEAOP0h/9YA&#10;AACUAQAACwAAAAAAAAAAAAAAAAAvAQAAX3JlbHMvLnJlbHNQSwECLQAUAAYACAAAACEApRLaIbgC&#10;AADBBQAADgAAAAAAAAAAAAAAAAAuAgAAZHJzL2Uyb0RvYy54bWxQSwECLQAUAAYACAAAACEABKtq&#10;st8AAAAKAQAADwAAAAAAAAAAAAAAAAASBQAAZHJzL2Rvd25yZXYueG1sUEsFBgAAAAAEAAQA8wAA&#10;AB4GAAAAAA==&#10;" filled="f" stroked="f">
                <v:textbox>
                  <w:txbxContent>
                    <w:p w:rsidR="006C1409" w:rsidRPr="00791339" w:rsidRDefault="0066314C" w:rsidP="006C1409">
                      <w:pPr>
                        <w:spacing w:after="0" w:line="240" w:lineRule="auto"/>
                        <w:rPr>
                          <w:color w:val="FFFFFF" w:themeColor="background1"/>
                        </w:rPr>
                      </w:pPr>
                      <w:r>
                        <w:rPr>
                          <w:color w:val="FFFFFF" w:themeColor="background1"/>
                          <w:lang w:val="en-US"/>
                        </w:rPr>
                        <w:t>No.</w:t>
                      </w:r>
                      <w:r w:rsidR="007B601E">
                        <w:rPr>
                          <w:color w:val="FFFFFF" w:themeColor="background1"/>
                          <w:lang w:val="en-US"/>
                        </w:rPr>
                        <w:t>8</w:t>
                      </w:r>
                      <w:r w:rsidR="00791339">
                        <w:rPr>
                          <w:color w:val="FFFFFF" w:themeColor="background1"/>
                          <w:lang w:val="en-US"/>
                        </w:rPr>
                        <w:t>/201</w:t>
                      </w:r>
                      <w:r w:rsidR="00791339">
                        <w:rPr>
                          <w:color w:val="FFFFFF" w:themeColor="background1"/>
                        </w:rPr>
                        <w:t>3</w:t>
                      </w:r>
                    </w:p>
                    <w:p w:rsidR="006C1409" w:rsidRPr="00652C1B" w:rsidRDefault="007B601E" w:rsidP="006C1409">
                      <w:pPr>
                        <w:spacing w:after="0" w:line="240" w:lineRule="auto"/>
                        <w:rPr>
                          <w:color w:val="FFFFFF" w:themeColor="background1"/>
                        </w:rPr>
                      </w:pPr>
                      <w:r>
                        <w:rPr>
                          <w:color w:val="FFFFFF" w:themeColor="background1"/>
                          <w:lang w:val="en-US"/>
                        </w:rPr>
                        <w:t>Mei</w:t>
                      </w:r>
                      <w:r w:rsidR="00652C1B">
                        <w:rPr>
                          <w:color w:val="FFFFFF" w:themeColor="background1"/>
                        </w:rPr>
                        <w:t xml:space="preserve"> </w:t>
                      </w:r>
                      <w:r w:rsidR="00652C1B">
                        <w:rPr>
                          <w:color w:val="FFFFFF" w:themeColor="background1"/>
                          <w:lang w:val="en-US"/>
                        </w:rPr>
                        <w:t>201</w:t>
                      </w:r>
                      <w:r w:rsidR="00652C1B">
                        <w:rPr>
                          <w:color w:val="FFFFFF" w:themeColor="background1"/>
                        </w:rPr>
                        <w:t>3</w:t>
                      </w:r>
                    </w:p>
                  </w:txbxContent>
                </v:textbox>
              </v:shape>
            </w:pict>
          </mc:Fallback>
        </mc:AlternateContent>
      </w:r>
      <w:r>
        <w:rPr>
          <w:noProof/>
          <w:lang w:val="en-US" w:eastAsia="en-US"/>
        </w:rPr>
        <mc:AlternateContent>
          <mc:Choice Requires="wps">
            <w:drawing>
              <wp:anchor distT="0" distB="0" distL="114300" distR="114300" simplePos="0" relativeHeight="251657215" behindDoc="0" locked="0" layoutInCell="1" allowOverlap="1" wp14:anchorId="00172816" wp14:editId="13697F61">
                <wp:simplePos x="0" y="0"/>
                <wp:positionH relativeFrom="column">
                  <wp:posOffset>9525</wp:posOffset>
                </wp:positionH>
                <wp:positionV relativeFrom="paragraph">
                  <wp:posOffset>368300</wp:posOffset>
                </wp:positionV>
                <wp:extent cx="6257290" cy="513715"/>
                <wp:effectExtent l="0" t="0" r="635" b="12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513715"/>
                        </a:xfrm>
                        <a:prstGeom prst="rect">
                          <a:avLst/>
                        </a:prstGeom>
                        <a:solidFill>
                          <a:srgbClr val="1421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409" w:rsidRPr="0023107E" w:rsidRDefault="006C1409" w:rsidP="006C1409">
                            <w:pPr>
                              <w:rPr>
                                <w:sz w:val="48"/>
                                <w:szCs w:val="48"/>
                                <w:lang w:val="en-US"/>
                              </w:rPr>
                            </w:pPr>
                            <w:r w:rsidRPr="0023107E">
                              <w:rPr>
                                <w:sz w:val="48"/>
                                <w:szCs w:val="48"/>
                                <w:lang w:val="en-US"/>
                              </w:rPr>
                              <w:t>CBDS Commentaries</w:t>
                            </w:r>
                          </w:p>
                          <w:p w:rsidR="006C1409" w:rsidRPr="0023107E" w:rsidRDefault="006C1409" w:rsidP="006C1409">
                            <w:pPr>
                              <w:rPr>
                                <w:sz w:val="48"/>
                                <w:szCs w:val="4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75pt;margin-top:29pt;width:492.7pt;height:40.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b9iAIAAA4FAAAOAAAAZHJzL2Uyb0RvYy54bWysVNuO0zAQfUfiHyy/t4lDekm06Wp3SxHS&#10;AisWPsC1ncbCsYPtNt1F/Dtjp+228IIQfUg9nvHxmZkzvrretwrthHXS6AqTcYqR0MxwqTcV/vpl&#10;NZpj5DzVnCqjRYWfhMPXi9evrvquFJlpjOLCIgDRruy7Cjfed2WSONaIlrqx6YQGZ21sSz2YdpNw&#10;S3tAb1WSpek06Y3lnTVMOAe7y8GJFxG/rgXzn+raCY9UhYGbj18bv+vwTRZXtNxY2jWSHWjQf2DR&#10;Uqnh0hPUknqKtlb+AdVKZo0ztR8z0yamriUTMQfIhqS/ZfPY0E7EXKA4rjuVyf0/WPZx92CR5BXO&#10;MNK0hRZ9hqJRvVECZbE+fedKCHvsHmzI0HX3hn1zSJu7BsLEjbWmbwTlwIqEeiYXB4Lh4Cha9x8M&#10;B3i69SaWal/bNgBCEdA+duTp1BGx94jB5jSbzLICGsfANyFvZmQSr6Dl8XRnnX8nTIvCosIWyEd0&#10;urt3PrCh5TEksjdK8pVUKhp2s75TFu0oqIPkGZnGhOGIOw9TOgRrE44NiMMOkIQ7gi/Qjd3+UZAs&#10;T2+zYrSazmejfJVPRsUsnY9SUtwW0zQv8uXqZyBI8rKRnAt9L7U4Ko/kf9fZwwwMmonaQ32Fi0k2&#10;iblfsHfnSabxdyjhRVgrPQyikm2F56cgWobGvtU8jomnUg3r5JJ+rDLU4PgfqxJlEDofZtGVfr/e&#10;H3QGYGFnbfgT6MIaaBt0GB4RWDTGPmPUw0BW2H3fUiswUu81aKsgeR4mOBo5yAIMe+5Zn3uoZgBV&#10;YY/RsLzzw9RvOys3DdxEYqm0uQE91jJK5YXVQcUwdDGnwwMRpvrcjlEvz9jiFwAAAP//AwBQSwME&#10;FAAGAAgAAAAhAMFsZYrdAAAACAEAAA8AAABkcnMvZG93bnJldi54bWxMj8FOwzAQRO9I/IO1SNyo&#10;A6hREuJUKBIXLkCo4OrG2yQQryPbTVO+nuVEj7Mzmn1TbhY7ihl9GBwpuF0lIJBaZwbqFGzfn24y&#10;ECFqMnp0hApOGGBTXV6UujDuSG84N7ETXEKh0Ar6GKdCytD2aHVYuQmJvb3zVkeWvpPG6yOX21He&#10;JUkqrR6IP/R6wrrH9rs5WAVfr88fejvvKbX+p6mXpjm9fNZKXV8tjw8gIi7xPwx/+IwOFTPt3IFM&#10;ECPrNQcVrDNexHaepTmIHd/vsxxkVcrzAdUvAAAA//8DAFBLAQItABQABgAIAAAAIQC2gziS/gAA&#10;AOEBAAATAAAAAAAAAAAAAAAAAAAAAABbQ29udGVudF9UeXBlc10ueG1sUEsBAi0AFAAGAAgAAAAh&#10;ADj9If/WAAAAlAEAAAsAAAAAAAAAAAAAAAAALwEAAF9yZWxzLy5yZWxzUEsBAi0AFAAGAAgAAAAh&#10;ALEppv2IAgAADgUAAA4AAAAAAAAAAAAAAAAALgIAAGRycy9lMm9Eb2MueG1sUEsBAi0AFAAGAAgA&#10;AAAhAMFsZYrdAAAACAEAAA8AAAAAAAAAAAAAAAAA4gQAAGRycy9kb3ducmV2LnhtbFBLBQYAAAAA&#10;BAAEAPMAAADsBQAAAAA=&#10;" fillcolor="#142160" stroked="f">
                <v:textbox>
                  <w:txbxContent>
                    <w:p w:rsidR="006C1409" w:rsidRPr="0023107E" w:rsidRDefault="006C1409" w:rsidP="006C1409">
                      <w:pPr>
                        <w:rPr>
                          <w:sz w:val="48"/>
                          <w:szCs w:val="48"/>
                          <w:lang w:val="en-US"/>
                        </w:rPr>
                      </w:pPr>
                      <w:r w:rsidRPr="0023107E">
                        <w:rPr>
                          <w:sz w:val="48"/>
                          <w:szCs w:val="48"/>
                          <w:lang w:val="en-US"/>
                        </w:rPr>
                        <w:t>CBDS Commentaries</w:t>
                      </w:r>
                    </w:p>
                    <w:p w:rsidR="006C1409" w:rsidRPr="0023107E" w:rsidRDefault="006C1409" w:rsidP="006C1409">
                      <w:pPr>
                        <w:rPr>
                          <w:sz w:val="48"/>
                          <w:szCs w:val="48"/>
                          <w:lang w:val="en-US"/>
                        </w:rPr>
                      </w:pPr>
                    </w:p>
                  </w:txbxContent>
                </v:textbox>
              </v:rect>
            </w:pict>
          </mc:Fallback>
        </mc:AlternateContent>
      </w:r>
    </w:p>
    <w:p w:rsidR="006C1409" w:rsidRDefault="006C1409" w:rsidP="006C1409">
      <w:pPr>
        <w:ind w:left="-450"/>
        <w:jc w:val="both"/>
        <w:rPr>
          <w:b/>
          <w:sz w:val="40"/>
          <w:szCs w:val="40"/>
          <w:lang w:val="en-US"/>
        </w:rPr>
      </w:pPr>
    </w:p>
    <w:p w:rsidR="00A231AE" w:rsidRDefault="0066314C" w:rsidP="006C1409">
      <w:pPr>
        <w:ind w:left="-450"/>
        <w:rPr>
          <w:lang w:val="en-US"/>
        </w:rPr>
      </w:pPr>
      <w:r>
        <w:rPr>
          <w:noProof/>
          <w:lang w:val="en-US" w:eastAsia="en-US"/>
        </w:rPr>
        <mc:AlternateContent>
          <mc:Choice Requires="wps">
            <w:drawing>
              <wp:anchor distT="0" distB="0" distL="114300" distR="114300" simplePos="0" relativeHeight="251658240" behindDoc="0" locked="0" layoutInCell="1" allowOverlap="1" wp14:anchorId="4C0D6F58" wp14:editId="3A7555EA">
                <wp:simplePos x="0" y="0"/>
                <wp:positionH relativeFrom="column">
                  <wp:posOffset>10160</wp:posOffset>
                </wp:positionH>
                <wp:positionV relativeFrom="paragraph">
                  <wp:posOffset>39370</wp:posOffset>
                </wp:positionV>
                <wp:extent cx="6256655" cy="1061085"/>
                <wp:effectExtent l="10160" t="9525" r="10160" b="571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061085"/>
                        </a:xfrm>
                        <a:prstGeom prst="rect">
                          <a:avLst/>
                        </a:prstGeom>
                        <a:solidFill>
                          <a:srgbClr val="FFFFFF"/>
                        </a:solidFill>
                        <a:ln w="9525">
                          <a:solidFill>
                            <a:srgbClr val="000000"/>
                          </a:solidFill>
                          <a:miter lim="800000"/>
                          <a:headEnd/>
                          <a:tailEnd/>
                        </a:ln>
                      </wps:spPr>
                      <wps:txbx>
                        <w:txbxContent>
                          <w:p w:rsidR="00A231AE" w:rsidRPr="0023107E" w:rsidRDefault="00A231AE" w:rsidP="00A231AE">
                            <w:pPr>
                              <w:jc w:val="both"/>
                              <w:rPr>
                                <w:rFonts w:ascii="Verdana" w:hAnsi="Verdana"/>
                              </w:rPr>
                            </w:pPr>
                            <w:r w:rsidRPr="0023107E">
                              <w:rPr>
                                <w:rFonts w:ascii="Verdana" w:hAnsi="Verdana"/>
                                <w:b/>
                              </w:rPr>
                              <w:t>CBDS Commentaries</w:t>
                            </w:r>
                            <w:r w:rsidRPr="0023107E">
                              <w:rPr>
                                <w:rFonts w:ascii="Verdana" w:hAnsi="Verdana"/>
                              </w:rPr>
                              <w:t xml:space="preserve"> </w:t>
                            </w:r>
                            <w:proofErr w:type="spellStart"/>
                            <w:r>
                              <w:rPr>
                                <w:rFonts w:ascii="Verdana" w:hAnsi="Verdana"/>
                                <w:lang w:val="en-US"/>
                              </w:rPr>
                              <w:t>merupakan</w:t>
                            </w:r>
                            <w:proofErr w:type="spellEnd"/>
                            <w:r>
                              <w:rPr>
                                <w:rFonts w:ascii="Verdana" w:hAnsi="Verdana"/>
                                <w:lang w:val="en-US"/>
                              </w:rPr>
                              <w:t xml:space="preserve"> </w:t>
                            </w:r>
                            <w:proofErr w:type="spellStart"/>
                            <w:r w:rsidRPr="0023107E">
                              <w:rPr>
                                <w:rFonts w:ascii="Verdana" w:hAnsi="Verdana"/>
                                <w:lang w:val="en-US"/>
                              </w:rPr>
                              <w:t>analisis</w:t>
                            </w:r>
                            <w:proofErr w:type="spellEnd"/>
                            <w:r w:rsidRPr="0023107E">
                              <w:rPr>
                                <w:rFonts w:ascii="Verdana" w:hAnsi="Verdana"/>
                                <w:lang w:val="en-US"/>
                              </w:rPr>
                              <w:t xml:space="preserve"> </w:t>
                            </w:r>
                            <w:proofErr w:type="spellStart"/>
                            <w:r w:rsidRPr="0023107E">
                              <w:rPr>
                                <w:rFonts w:ascii="Verdana" w:hAnsi="Verdana"/>
                                <w:lang w:val="en-US"/>
                              </w:rPr>
                              <w:t>singkat</w:t>
                            </w:r>
                            <w:proofErr w:type="spellEnd"/>
                            <w:r w:rsidRPr="0023107E">
                              <w:rPr>
                                <w:rFonts w:ascii="Verdana" w:hAnsi="Verdana"/>
                                <w:lang w:val="en-US"/>
                              </w:rPr>
                              <w:t xml:space="preserve"> </w:t>
                            </w:r>
                            <w:r w:rsidRPr="0023107E">
                              <w:rPr>
                                <w:rFonts w:ascii="Verdana" w:hAnsi="Verdana"/>
                              </w:rPr>
                              <w:t xml:space="preserve">terhadap </w:t>
                            </w:r>
                            <w:proofErr w:type="spellStart"/>
                            <w:r>
                              <w:rPr>
                                <w:rFonts w:ascii="Verdana" w:hAnsi="Verdana"/>
                                <w:lang w:val="en-US"/>
                              </w:rPr>
                              <w:t>isu-isu</w:t>
                            </w:r>
                            <w:proofErr w:type="spellEnd"/>
                            <w:r>
                              <w:rPr>
                                <w:rFonts w:ascii="Verdana" w:hAnsi="Verdana"/>
                                <w:lang w:val="en-US"/>
                              </w:rPr>
                              <w:t xml:space="preserve"> </w:t>
                            </w:r>
                            <w:proofErr w:type="spellStart"/>
                            <w:r>
                              <w:rPr>
                                <w:rFonts w:ascii="Verdana" w:hAnsi="Verdana"/>
                                <w:lang w:val="en-US"/>
                              </w:rPr>
                              <w:t>kontemporer</w:t>
                            </w:r>
                            <w:proofErr w:type="spellEnd"/>
                            <w:r>
                              <w:rPr>
                                <w:rFonts w:ascii="Verdana" w:hAnsi="Verdana"/>
                                <w:lang w:val="en-US"/>
                              </w:rPr>
                              <w:t xml:space="preserve"> </w:t>
                            </w:r>
                            <w:proofErr w:type="spellStart"/>
                            <w:r>
                              <w:rPr>
                                <w:rFonts w:ascii="Verdana" w:hAnsi="Verdana"/>
                                <w:lang w:val="en-US"/>
                              </w:rPr>
                              <w:t>dalam</w:t>
                            </w:r>
                            <w:proofErr w:type="spellEnd"/>
                            <w:r>
                              <w:rPr>
                                <w:rFonts w:ascii="Verdana" w:hAnsi="Verdana"/>
                                <w:lang w:val="en-US"/>
                              </w:rPr>
                              <w:t xml:space="preserve"> </w:t>
                            </w:r>
                            <w:proofErr w:type="spellStart"/>
                            <w:r>
                              <w:rPr>
                                <w:rFonts w:ascii="Verdana" w:hAnsi="Verdana"/>
                                <w:lang w:val="en-US"/>
                              </w:rPr>
                              <w:t>kajian</w:t>
                            </w:r>
                            <w:proofErr w:type="spellEnd"/>
                            <w:r>
                              <w:rPr>
                                <w:rFonts w:ascii="Verdana" w:hAnsi="Verdana"/>
                                <w:lang w:val="en-US"/>
                              </w:rPr>
                              <w:t xml:space="preserve"> </w:t>
                            </w:r>
                            <w:proofErr w:type="spellStart"/>
                            <w:r>
                              <w:rPr>
                                <w:rFonts w:ascii="Verdana" w:hAnsi="Verdana"/>
                                <w:lang w:val="en-US"/>
                              </w:rPr>
                              <w:t>diplomasi</w:t>
                            </w:r>
                            <w:proofErr w:type="spellEnd"/>
                            <w:r>
                              <w:rPr>
                                <w:rFonts w:ascii="Verdana" w:hAnsi="Verdana"/>
                                <w:lang w:val="en-US"/>
                              </w:rPr>
                              <w:t xml:space="preserve">, </w:t>
                            </w:r>
                            <w:proofErr w:type="spellStart"/>
                            <w:r>
                              <w:rPr>
                                <w:rFonts w:ascii="Verdana" w:hAnsi="Verdana"/>
                                <w:lang w:val="en-US"/>
                              </w:rPr>
                              <w:t>bisnis</w:t>
                            </w:r>
                            <w:proofErr w:type="spellEnd"/>
                            <w:r>
                              <w:rPr>
                                <w:rFonts w:ascii="Verdana" w:hAnsi="Verdana"/>
                                <w:lang w:val="en-US"/>
                              </w:rPr>
                              <w:t xml:space="preserve">, </w:t>
                            </w:r>
                            <w:proofErr w:type="spellStart"/>
                            <w:r>
                              <w:rPr>
                                <w:rFonts w:ascii="Verdana" w:hAnsi="Verdana"/>
                                <w:lang w:val="en-US"/>
                              </w:rPr>
                              <w:t>dan</w:t>
                            </w:r>
                            <w:proofErr w:type="spellEnd"/>
                            <w:r>
                              <w:rPr>
                                <w:rFonts w:ascii="Verdana" w:hAnsi="Verdana"/>
                                <w:lang w:val="en-US"/>
                              </w:rPr>
                              <w:t xml:space="preserve"> </w:t>
                            </w:r>
                            <w:proofErr w:type="spellStart"/>
                            <w:r>
                              <w:rPr>
                                <w:rFonts w:ascii="Verdana" w:hAnsi="Verdana"/>
                                <w:lang w:val="en-US"/>
                              </w:rPr>
                              <w:t>hubungan</w:t>
                            </w:r>
                            <w:proofErr w:type="spellEnd"/>
                            <w:r>
                              <w:rPr>
                                <w:rFonts w:ascii="Verdana" w:hAnsi="Verdana"/>
                                <w:lang w:val="en-US"/>
                              </w:rPr>
                              <w:t xml:space="preserve"> </w:t>
                            </w:r>
                            <w:proofErr w:type="spellStart"/>
                            <w:r>
                              <w:rPr>
                                <w:rFonts w:ascii="Verdana" w:hAnsi="Verdana"/>
                                <w:lang w:val="en-US"/>
                              </w:rPr>
                              <w:t>internasional</w:t>
                            </w:r>
                            <w:proofErr w:type="spellEnd"/>
                            <w:r>
                              <w:rPr>
                                <w:rFonts w:ascii="Verdana" w:hAnsi="Verdana"/>
                                <w:lang w:val="en-US"/>
                              </w:rPr>
                              <w:t xml:space="preserve"> yang </w:t>
                            </w:r>
                            <w:proofErr w:type="spellStart"/>
                            <w:r>
                              <w:rPr>
                                <w:rFonts w:ascii="Verdana" w:hAnsi="Verdana"/>
                                <w:lang w:val="en-US"/>
                              </w:rPr>
                              <w:t>memiliki</w:t>
                            </w:r>
                            <w:proofErr w:type="spellEnd"/>
                            <w:r>
                              <w:rPr>
                                <w:rFonts w:ascii="Verdana" w:hAnsi="Verdana"/>
                                <w:lang w:val="en-US"/>
                              </w:rPr>
                              <w:t xml:space="preserve"> </w:t>
                            </w:r>
                            <w:proofErr w:type="spellStart"/>
                            <w:r>
                              <w:rPr>
                                <w:rFonts w:ascii="Verdana" w:hAnsi="Verdana"/>
                                <w:lang w:val="en-US"/>
                              </w:rPr>
                              <w:t>relevansi</w:t>
                            </w:r>
                            <w:proofErr w:type="spellEnd"/>
                            <w:r>
                              <w:rPr>
                                <w:rFonts w:ascii="Verdana" w:hAnsi="Verdana"/>
                                <w:lang w:val="en-US"/>
                              </w:rPr>
                              <w:t xml:space="preserve"> </w:t>
                            </w:r>
                            <w:proofErr w:type="spellStart"/>
                            <w:r>
                              <w:rPr>
                                <w:rFonts w:ascii="Verdana" w:hAnsi="Verdana"/>
                                <w:lang w:val="en-US"/>
                              </w:rPr>
                              <w:t>dengan</w:t>
                            </w:r>
                            <w:proofErr w:type="spellEnd"/>
                            <w:r>
                              <w:rPr>
                                <w:rFonts w:ascii="Verdana" w:hAnsi="Verdana"/>
                                <w:lang w:val="en-US"/>
                              </w:rPr>
                              <w:t xml:space="preserve"> </w:t>
                            </w:r>
                            <w:proofErr w:type="spellStart"/>
                            <w:r>
                              <w:rPr>
                                <w:rFonts w:ascii="Verdana" w:hAnsi="Verdana"/>
                                <w:lang w:val="en-US"/>
                              </w:rPr>
                              <w:t>posisi</w:t>
                            </w:r>
                            <w:proofErr w:type="spellEnd"/>
                            <w:r>
                              <w:rPr>
                                <w:rFonts w:ascii="Verdana" w:hAnsi="Verdana"/>
                                <w:lang w:val="en-US"/>
                              </w:rPr>
                              <w:t xml:space="preserve"> </w:t>
                            </w:r>
                            <w:proofErr w:type="spellStart"/>
                            <w:r>
                              <w:rPr>
                                <w:rFonts w:ascii="Verdana" w:hAnsi="Verdana"/>
                                <w:lang w:val="en-US"/>
                              </w:rPr>
                              <w:t>dan</w:t>
                            </w:r>
                            <w:proofErr w:type="spellEnd"/>
                            <w:r>
                              <w:rPr>
                                <w:rFonts w:ascii="Verdana" w:hAnsi="Verdana"/>
                                <w:lang w:val="en-US"/>
                              </w:rPr>
                              <w:t xml:space="preserve"> </w:t>
                            </w:r>
                            <w:proofErr w:type="spellStart"/>
                            <w:r>
                              <w:rPr>
                                <w:rFonts w:ascii="Verdana" w:hAnsi="Verdana"/>
                                <w:lang w:val="en-US"/>
                              </w:rPr>
                              <w:t>peran</w:t>
                            </w:r>
                            <w:proofErr w:type="spellEnd"/>
                            <w:r>
                              <w:rPr>
                                <w:rFonts w:ascii="Verdana" w:hAnsi="Verdana"/>
                                <w:lang w:val="en-US"/>
                              </w:rPr>
                              <w:t xml:space="preserve"> Indonesia di </w:t>
                            </w:r>
                            <w:proofErr w:type="spellStart"/>
                            <w:r>
                              <w:rPr>
                                <w:rFonts w:ascii="Verdana" w:hAnsi="Verdana"/>
                                <w:lang w:val="en-US"/>
                              </w:rPr>
                              <w:t>dunia</w:t>
                            </w:r>
                            <w:proofErr w:type="spellEnd"/>
                            <w:r>
                              <w:rPr>
                                <w:rFonts w:ascii="Verdana" w:hAnsi="Verdana"/>
                                <w:lang w:val="en-US"/>
                              </w:rPr>
                              <w:t xml:space="preserve"> </w:t>
                            </w:r>
                            <w:proofErr w:type="spellStart"/>
                            <w:r>
                              <w:rPr>
                                <w:rFonts w:ascii="Verdana" w:hAnsi="Verdana"/>
                                <w:lang w:val="en-US"/>
                              </w:rPr>
                              <w:t>internasional</w:t>
                            </w:r>
                            <w:proofErr w:type="spellEnd"/>
                            <w:r w:rsidRPr="0023107E">
                              <w:rPr>
                                <w:rFonts w:ascii="Verdana" w:hAnsi="Verdana"/>
                              </w:rPr>
                              <w:t xml:space="preserve">. Pandangan yang ada di publikasi ini merupakan pandangan pribadi penulis dan bukan merupakan pandangan </w:t>
                            </w:r>
                            <w:r>
                              <w:rPr>
                                <w:rFonts w:ascii="Verdana" w:hAnsi="Verdana"/>
                                <w:i/>
                              </w:rPr>
                              <w:t>Cent</w:t>
                            </w:r>
                            <w:r w:rsidRPr="001D70A5">
                              <w:rPr>
                                <w:rFonts w:ascii="Verdana" w:hAnsi="Verdana"/>
                                <w:i/>
                              </w:rPr>
                              <w:t>r</w:t>
                            </w:r>
                            <w:r>
                              <w:rPr>
                                <w:rFonts w:ascii="Verdana" w:hAnsi="Verdana"/>
                                <w:i/>
                                <w:lang w:val="en-US"/>
                              </w:rPr>
                              <w:t>e</w:t>
                            </w:r>
                            <w:r w:rsidRPr="001D70A5">
                              <w:rPr>
                                <w:rFonts w:ascii="Verdana" w:hAnsi="Verdana"/>
                                <w:i/>
                              </w:rPr>
                              <w:t xml:space="preserve"> for Business and Diplomatic Studies</w:t>
                            </w:r>
                            <w:r w:rsidRPr="0023107E">
                              <w:rPr>
                                <w:rFonts w:ascii="Verdana" w:hAnsi="Verdan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8pt;margin-top:3.1pt;width:492.65pt;height:8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zAKwIAAFAEAAAOAAAAZHJzL2Uyb0RvYy54bWysVFFv0zAQfkfiP1h+p0lKU7qo6TR1FCEN&#10;mBj8AMdxEgvHNme3Sfn1Oztd1wFPiDxYPt/583ff3WV9PfaKHAQ4aXRJs1lKidDc1FK3Jf3+bfdm&#10;RYnzTNdMGS1KehSOXm9ev1oPthBz0xlVCyAIol0x2JJ23tsiSRzvRM/czFih0dkY6JlHE9qkBjYg&#10;eq+SeZouk8FAbcFw4Rye3k5Ouon4TSO4/9I0TniiSorcfFwhrlVYk82aFS0w20l+osH+gUXPpMZH&#10;z1C3zDOyB/kHVC85GGcaP+OmT0zTSC5iDphNlv6WzUPHrIi5oDjOnmVy/w+Wfz7cA5E11o4SzXos&#10;0VcUjelWCZKtgj6DdQWGPdh7CBk6e2f4D0e02XYYJm4AzNAJViOrLMQnLy4Ew+FVUg2fTI3wbO9N&#10;lGpsoA+AKAIZY0WO54qI0ROOh8t5vlzmOSUcfVm6zNJVHt9gxdN1C85/EKYnYVNSQPYRnh3unA90&#10;WPEUEukbJeudVCoa0FZbBeTAsD128Tuhu8swpclQ0qt8nkfkFz53CZHG728QvfTY50r2JV2dg1gR&#10;dHuv69iFnkk17ZGy0ichg3ZTDfxYjbFSb8MDQdfK1EdUFszU1jiGuOkM/KJkwJYuqfu5ZyAoUR81&#10;VucqWyzCDERjkb+bowGXnurSwzRHqJJ6Sqbt1k9zs7cg2w5fyqIa2txgRRsZtX5mdaKPbRtLcBqx&#10;MBeXdox6/hFsHgEAAP//AwBQSwMEFAAGAAgAAAAhABUl8ojbAAAABwEAAA8AAABkcnMvZG93bnJl&#10;di54bWxMjs1Og0AUhfdNfIfJNXHXDkKCBRkao6mJy5Zu3A3MFVDmDmGGFn16ryu7PD855yt2ix3E&#10;GSffO1Jwv4lAIDXO9NQqOFX79RaED5qMHhyhgm/0sCtvVoXOjbvQAc/H0AoeIZ9rBV0IYy6lbzq0&#10;2m/ciMTZh5usDiynVppJX3jcDjKOolRa3RM/dHrE5w6br+NsFdR9fNI/h+o1stk+CW9L9Tm/vyh1&#10;d7s8PYIIuIT/MvzhMzqUzFS7mYwXA+uUiwrSGASn2TbNQNRsPyQJyLKQ1/zlLwAAAP//AwBQSwEC&#10;LQAUAAYACAAAACEAtoM4kv4AAADhAQAAEwAAAAAAAAAAAAAAAAAAAAAAW0NvbnRlbnRfVHlwZXNd&#10;LnhtbFBLAQItABQABgAIAAAAIQA4/SH/1gAAAJQBAAALAAAAAAAAAAAAAAAAAC8BAABfcmVscy8u&#10;cmVsc1BLAQItABQABgAIAAAAIQCSHBzAKwIAAFAEAAAOAAAAAAAAAAAAAAAAAC4CAABkcnMvZTJv&#10;RG9jLnhtbFBLAQItABQABgAIAAAAIQAVJfKI2wAAAAcBAAAPAAAAAAAAAAAAAAAAAIUEAABkcnMv&#10;ZG93bnJldi54bWxQSwUGAAAAAAQABADzAAAAjQUAAAAA&#10;">
                <v:textbox>
                  <w:txbxContent>
                    <w:p w:rsidR="00A231AE" w:rsidRPr="0023107E" w:rsidRDefault="00A231AE" w:rsidP="00A231AE">
                      <w:pPr>
                        <w:jc w:val="both"/>
                        <w:rPr>
                          <w:rFonts w:ascii="Verdana" w:hAnsi="Verdana"/>
                        </w:rPr>
                      </w:pPr>
                      <w:r w:rsidRPr="0023107E">
                        <w:rPr>
                          <w:rFonts w:ascii="Verdana" w:hAnsi="Verdana"/>
                          <w:b/>
                        </w:rPr>
                        <w:t>CBDS Commentaries</w:t>
                      </w:r>
                      <w:r w:rsidRPr="0023107E">
                        <w:rPr>
                          <w:rFonts w:ascii="Verdana" w:hAnsi="Verdana"/>
                        </w:rPr>
                        <w:t xml:space="preserve"> </w:t>
                      </w:r>
                      <w:proofErr w:type="spellStart"/>
                      <w:r>
                        <w:rPr>
                          <w:rFonts w:ascii="Verdana" w:hAnsi="Verdana"/>
                          <w:lang w:val="en-US"/>
                        </w:rPr>
                        <w:t>merupakan</w:t>
                      </w:r>
                      <w:proofErr w:type="spellEnd"/>
                      <w:r>
                        <w:rPr>
                          <w:rFonts w:ascii="Verdana" w:hAnsi="Verdana"/>
                          <w:lang w:val="en-US"/>
                        </w:rPr>
                        <w:t xml:space="preserve"> </w:t>
                      </w:r>
                      <w:proofErr w:type="spellStart"/>
                      <w:r w:rsidRPr="0023107E">
                        <w:rPr>
                          <w:rFonts w:ascii="Verdana" w:hAnsi="Verdana"/>
                          <w:lang w:val="en-US"/>
                        </w:rPr>
                        <w:t>analisis</w:t>
                      </w:r>
                      <w:proofErr w:type="spellEnd"/>
                      <w:r w:rsidRPr="0023107E">
                        <w:rPr>
                          <w:rFonts w:ascii="Verdana" w:hAnsi="Verdana"/>
                          <w:lang w:val="en-US"/>
                        </w:rPr>
                        <w:t xml:space="preserve"> </w:t>
                      </w:r>
                      <w:proofErr w:type="spellStart"/>
                      <w:r w:rsidRPr="0023107E">
                        <w:rPr>
                          <w:rFonts w:ascii="Verdana" w:hAnsi="Verdana"/>
                          <w:lang w:val="en-US"/>
                        </w:rPr>
                        <w:t>singkat</w:t>
                      </w:r>
                      <w:proofErr w:type="spellEnd"/>
                      <w:r w:rsidRPr="0023107E">
                        <w:rPr>
                          <w:rFonts w:ascii="Verdana" w:hAnsi="Verdana"/>
                          <w:lang w:val="en-US"/>
                        </w:rPr>
                        <w:t xml:space="preserve"> </w:t>
                      </w:r>
                      <w:r w:rsidRPr="0023107E">
                        <w:rPr>
                          <w:rFonts w:ascii="Verdana" w:hAnsi="Verdana"/>
                        </w:rPr>
                        <w:t xml:space="preserve">terhadap </w:t>
                      </w:r>
                      <w:proofErr w:type="spellStart"/>
                      <w:r>
                        <w:rPr>
                          <w:rFonts w:ascii="Verdana" w:hAnsi="Verdana"/>
                          <w:lang w:val="en-US"/>
                        </w:rPr>
                        <w:t>isu-isu</w:t>
                      </w:r>
                      <w:proofErr w:type="spellEnd"/>
                      <w:r>
                        <w:rPr>
                          <w:rFonts w:ascii="Verdana" w:hAnsi="Verdana"/>
                          <w:lang w:val="en-US"/>
                        </w:rPr>
                        <w:t xml:space="preserve"> </w:t>
                      </w:r>
                      <w:proofErr w:type="spellStart"/>
                      <w:r>
                        <w:rPr>
                          <w:rFonts w:ascii="Verdana" w:hAnsi="Verdana"/>
                          <w:lang w:val="en-US"/>
                        </w:rPr>
                        <w:t>kontemporer</w:t>
                      </w:r>
                      <w:proofErr w:type="spellEnd"/>
                      <w:r>
                        <w:rPr>
                          <w:rFonts w:ascii="Verdana" w:hAnsi="Verdana"/>
                          <w:lang w:val="en-US"/>
                        </w:rPr>
                        <w:t xml:space="preserve"> </w:t>
                      </w:r>
                      <w:proofErr w:type="spellStart"/>
                      <w:r>
                        <w:rPr>
                          <w:rFonts w:ascii="Verdana" w:hAnsi="Verdana"/>
                          <w:lang w:val="en-US"/>
                        </w:rPr>
                        <w:t>dalam</w:t>
                      </w:r>
                      <w:proofErr w:type="spellEnd"/>
                      <w:r>
                        <w:rPr>
                          <w:rFonts w:ascii="Verdana" w:hAnsi="Verdana"/>
                          <w:lang w:val="en-US"/>
                        </w:rPr>
                        <w:t xml:space="preserve"> </w:t>
                      </w:r>
                      <w:proofErr w:type="spellStart"/>
                      <w:r>
                        <w:rPr>
                          <w:rFonts w:ascii="Verdana" w:hAnsi="Verdana"/>
                          <w:lang w:val="en-US"/>
                        </w:rPr>
                        <w:t>kajian</w:t>
                      </w:r>
                      <w:proofErr w:type="spellEnd"/>
                      <w:r>
                        <w:rPr>
                          <w:rFonts w:ascii="Verdana" w:hAnsi="Verdana"/>
                          <w:lang w:val="en-US"/>
                        </w:rPr>
                        <w:t xml:space="preserve"> </w:t>
                      </w:r>
                      <w:proofErr w:type="spellStart"/>
                      <w:r>
                        <w:rPr>
                          <w:rFonts w:ascii="Verdana" w:hAnsi="Verdana"/>
                          <w:lang w:val="en-US"/>
                        </w:rPr>
                        <w:t>diplomasi</w:t>
                      </w:r>
                      <w:proofErr w:type="spellEnd"/>
                      <w:r>
                        <w:rPr>
                          <w:rFonts w:ascii="Verdana" w:hAnsi="Verdana"/>
                          <w:lang w:val="en-US"/>
                        </w:rPr>
                        <w:t xml:space="preserve">, </w:t>
                      </w:r>
                      <w:proofErr w:type="spellStart"/>
                      <w:r>
                        <w:rPr>
                          <w:rFonts w:ascii="Verdana" w:hAnsi="Verdana"/>
                          <w:lang w:val="en-US"/>
                        </w:rPr>
                        <w:t>bisnis</w:t>
                      </w:r>
                      <w:proofErr w:type="spellEnd"/>
                      <w:r>
                        <w:rPr>
                          <w:rFonts w:ascii="Verdana" w:hAnsi="Verdana"/>
                          <w:lang w:val="en-US"/>
                        </w:rPr>
                        <w:t xml:space="preserve">, </w:t>
                      </w:r>
                      <w:proofErr w:type="spellStart"/>
                      <w:r>
                        <w:rPr>
                          <w:rFonts w:ascii="Verdana" w:hAnsi="Verdana"/>
                          <w:lang w:val="en-US"/>
                        </w:rPr>
                        <w:t>dan</w:t>
                      </w:r>
                      <w:proofErr w:type="spellEnd"/>
                      <w:r>
                        <w:rPr>
                          <w:rFonts w:ascii="Verdana" w:hAnsi="Verdana"/>
                          <w:lang w:val="en-US"/>
                        </w:rPr>
                        <w:t xml:space="preserve"> </w:t>
                      </w:r>
                      <w:proofErr w:type="spellStart"/>
                      <w:r>
                        <w:rPr>
                          <w:rFonts w:ascii="Verdana" w:hAnsi="Verdana"/>
                          <w:lang w:val="en-US"/>
                        </w:rPr>
                        <w:t>hubungan</w:t>
                      </w:r>
                      <w:proofErr w:type="spellEnd"/>
                      <w:r>
                        <w:rPr>
                          <w:rFonts w:ascii="Verdana" w:hAnsi="Verdana"/>
                          <w:lang w:val="en-US"/>
                        </w:rPr>
                        <w:t xml:space="preserve"> </w:t>
                      </w:r>
                      <w:proofErr w:type="spellStart"/>
                      <w:r>
                        <w:rPr>
                          <w:rFonts w:ascii="Verdana" w:hAnsi="Verdana"/>
                          <w:lang w:val="en-US"/>
                        </w:rPr>
                        <w:t>internasional</w:t>
                      </w:r>
                      <w:proofErr w:type="spellEnd"/>
                      <w:r>
                        <w:rPr>
                          <w:rFonts w:ascii="Verdana" w:hAnsi="Verdana"/>
                          <w:lang w:val="en-US"/>
                        </w:rPr>
                        <w:t xml:space="preserve"> yang </w:t>
                      </w:r>
                      <w:proofErr w:type="spellStart"/>
                      <w:r>
                        <w:rPr>
                          <w:rFonts w:ascii="Verdana" w:hAnsi="Verdana"/>
                          <w:lang w:val="en-US"/>
                        </w:rPr>
                        <w:t>memiliki</w:t>
                      </w:r>
                      <w:proofErr w:type="spellEnd"/>
                      <w:r>
                        <w:rPr>
                          <w:rFonts w:ascii="Verdana" w:hAnsi="Verdana"/>
                          <w:lang w:val="en-US"/>
                        </w:rPr>
                        <w:t xml:space="preserve"> </w:t>
                      </w:r>
                      <w:proofErr w:type="spellStart"/>
                      <w:r>
                        <w:rPr>
                          <w:rFonts w:ascii="Verdana" w:hAnsi="Verdana"/>
                          <w:lang w:val="en-US"/>
                        </w:rPr>
                        <w:t>relevansi</w:t>
                      </w:r>
                      <w:proofErr w:type="spellEnd"/>
                      <w:r>
                        <w:rPr>
                          <w:rFonts w:ascii="Verdana" w:hAnsi="Verdana"/>
                          <w:lang w:val="en-US"/>
                        </w:rPr>
                        <w:t xml:space="preserve"> </w:t>
                      </w:r>
                      <w:proofErr w:type="spellStart"/>
                      <w:r>
                        <w:rPr>
                          <w:rFonts w:ascii="Verdana" w:hAnsi="Verdana"/>
                          <w:lang w:val="en-US"/>
                        </w:rPr>
                        <w:t>dengan</w:t>
                      </w:r>
                      <w:proofErr w:type="spellEnd"/>
                      <w:r>
                        <w:rPr>
                          <w:rFonts w:ascii="Verdana" w:hAnsi="Verdana"/>
                          <w:lang w:val="en-US"/>
                        </w:rPr>
                        <w:t xml:space="preserve"> </w:t>
                      </w:r>
                      <w:proofErr w:type="spellStart"/>
                      <w:r>
                        <w:rPr>
                          <w:rFonts w:ascii="Verdana" w:hAnsi="Verdana"/>
                          <w:lang w:val="en-US"/>
                        </w:rPr>
                        <w:t>posisi</w:t>
                      </w:r>
                      <w:proofErr w:type="spellEnd"/>
                      <w:r>
                        <w:rPr>
                          <w:rFonts w:ascii="Verdana" w:hAnsi="Verdana"/>
                          <w:lang w:val="en-US"/>
                        </w:rPr>
                        <w:t xml:space="preserve"> </w:t>
                      </w:r>
                      <w:proofErr w:type="spellStart"/>
                      <w:r>
                        <w:rPr>
                          <w:rFonts w:ascii="Verdana" w:hAnsi="Verdana"/>
                          <w:lang w:val="en-US"/>
                        </w:rPr>
                        <w:t>dan</w:t>
                      </w:r>
                      <w:proofErr w:type="spellEnd"/>
                      <w:r>
                        <w:rPr>
                          <w:rFonts w:ascii="Verdana" w:hAnsi="Verdana"/>
                          <w:lang w:val="en-US"/>
                        </w:rPr>
                        <w:t xml:space="preserve"> </w:t>
                      </w:r>
                      <w:proofErr w:type="spellStart"/>
                      <w:r>
                        <w:rPr>
                          <w:rFonts w:ascii="Verdana" w:hAnsi="Verdana"/>
                          <w:lang w:val="en-US"/>
                        </w:rPr>
                        <w:t>peran</w:t>
                      </w:r>
                      <w:proofErr w:type="spellEnd"/>
                      <w:r>
                        <w:rPr>
                          <w:rFonts w:ascii="Verdana" w:hAnsi="Verdana"/>
                          <w:lang w:val="en-US"/>
                        </w:rPr>
                        <w:t xml:space="preserve"> Indonesia di </w:t>
                      </w:r>
                      <w:proofErr w:type="spellStart"/>
                      <w:r>
                        <w:rPr>
                          <w:rFonts w:ascii="Verdana" w:hAnsi="Verdana"/>
                          <w:lang w:val="en-US"/>
                        </w:rPr>
                        <w:t>dunia</w:t>
                      </w:r>
                      <w:proofErr w:type="spellEnd"/>
                      <w:r>
                        <w:rPr>
                          <w:rFonts w:ascii="Verdana" w:hAnsi="Verdana"/>
                          <w:lang w:val="en-US"/>
                        </w:rPr>
                        <w:t xml:space="preserve"> </w:t>
                      </w:r>
                      <w:proofErr w:type="spellStart"/>
                      <w:r>
                        <w:rPr>
                          <w:rFonts w:ascii="Verdana" w:hAnsi="Verdana"/>
                          <w:lang w:val="en-US"/>
                        </w:rPr>
                        <w:t>internasional</w:t>
                      </w:r>
                      <w:proofErr w:type="spellEnd"/>
                      <w:r w:rsidRPr="0023107E">
                        <w:rPr>
                          <w:rFonts w:ascii="Verdana" w:hAnsi="Verdana"/>
                        </w:rPr>
                        <w:t xml:space="preserve">. Pandangan yang ada di publikasi ini merupakan pandangan pribadi penulis dan bukan merupakan pandangan </w:t>
                      </w:r>
                      <w:r>
                        <w:rPr>
                          <w:rFonts w:ascii="Verdana" w:hAnsi="Verdana"/>
                          <w:i/>
                        </w:rPr>
                        <w:t>Cent</w:t>
                      </w:r>
                      <w:r w:rsidRPr="001D70A5">
                        <w:rPr>
                          <w:rFonts w:ascii="Verdana" w:hAnsi="Verdana"/>
                          <w:i/>
                        </w:rPr>
                        <w:t>r</w:t>
                      </w:r>
                      <w:r>
                        <w:rPr>
                          <w:rFonts w:ascii="Verdana" w:hAnsi="Verdana"/>
                          <w:i/>
                          <w:lang w:val="en-US"/>
                        </w:rPr>
                        <w:t>e</w:t>
                      </w:r>
                      <w:r w:rsidRPr="001D70A5">
                        <w:rPr>
                          <w:rFonts w:ascii="Verdana" w:hAnsi="Verdana"/>
                          <w:i/>
                        </w:rPr>
                        <w:t xml:space="preserve"> for Business and Diplomatic Studies</w:t>
                      </w:r>
                      <w:r w:rsidRPr="0023107E">
                        <w:rPr>
                          <w:rFonts w:ascii="Verdana" w:hAnsi="Verdana"/>
                        </w:rPr>
                        <w:t>.</w:t>
                      </w:r>
                    </w:p>
                  </w:txbxContent>
                </v:textbox>
              </v:rect>
            </w:pict>
          </mc:Fallback>
        </mc:AlternateContent>
      </w:r>
    </w:p>
    <w:p w:rsidR="00A231AE" w:rsidRDefault="00A231AE" w:rsidP="006C1409">
      <w:pPr>
        <w:ind w:left="-450"/>
        <w:rPr>
          <w:lang w:val="en-US"/>
        </w:rPr>
      </w:pPr>
    </w:p>
    <w:p w:rsidR="00A231AE" w:rsidRDefault="00A231AE" w:rsidP="006C1409">
      <w:pPr>
        <w:ind w:left="-450"/>
        <w:rPr>
          <w:lang w:val="en-US"/>
        </w:rPr>
      </w:pPr>
    </w:p>
    <w:p w:rsidR="00A231AE" w:rsidRPr="004A3E51" w:rsidRDefault="00A231AE" w:rsidP="006C1409">
      <w:pPr>
        <w:ind w:left="-450"/>
        <w:rPr>
          <w:lang w:val="en-US"/>
        </w:rPr>
      </w:pPr>
    </w:p>
    <w:p w:rsidR="00D0145A" w:rsidRPr="007B601E" w:rsidRDefault="007B601E" w:rsidP="00F03A8D">
      <w:pPr>
        <w:pStyle w:val="Heading3"/>
        <w:rPr>
          <w:rFonts w:ascii="Times New Roman" w:hAnsi="Times New Roman" w:cs="Times New Roman"/>
          <w:color w:val="auto"/>
          <w:sz w:val="56"/>
          <w:szCs w:val="56"/>
          <w:lang w:val="en-US"/>
        </w:rPr>
      </w:pPr>
      <w:proofErr w:type="spellStart"/>
      <w:r>
        <w:rPr>
          <w:rFonts w:ascii="Times New Roman" w:hAnsi="Times New Roman" w:cs="Times New Roman"/>
          <w:color w:val="auto"/>
          <w:sz w:val="56"/>
          <w:szCs w:val="56"/>
          <w:lang w:val="en-US"/>
        </w:rPr>
        <w:t>Parpol</w:t>
      </w:r>
      <w:proofErr w:type="spellEnd"/>
      <w:r>
        <w:rPr>
          <w:rFonts w:ascii="Times New Roman" w:hAnsi="Times New Roman" w:cs="Times New Roman"/>
          <w:color w:val="auto"/>
          <w:sz w:val="56"/>
          <w:szCs w:val="56"/>
          <w:lang w:val="en-US"/>
        </w:rPr>
        <w:t xml:space="preserve"> </w:t>
      </w:r>
      <w:proofErr w:type="spellStart"/>
      <w:r>
        <w:rPr>
          <w:rFonts w:ascii="Times New Roman" w:hAnsi="Times New Roman" w:cs="Times New Roman"/>
          <w:color w:val="auto"/>
          <w:sz w:val="56"/>
          <w:szCs w:val="56"/>
          <w:lang w:val="en-US"/>
        </w:rPr>
        <w:t>dan</w:t>
      </w:r>
      <w:proofErr w:type="spellEnd"/>
      <w:r>
        <w:rPr>
          <w:rFonts w:ascii="Times New Roman" w:hAnsi="Times New Roman" w:cs="Times New Roman"/>
          <w:color w:val="auto"/>
          <w:sz w:val="56"/>
          <w:szCs w:val="56"/>
          <w:lang w:val="en-US"/>
        </w:rPr>
        <w:t xml:space="preserve"> </w:t>
      </w:r>
      <w:proofErr w:type="spellStart"/>
      <w:r>
        <w:rPr>
          <w:rFonts w:ascii="Times New Roman" w:hAnsi="Times New Roman" w:cs="Times New Roman"/>
          <w:color w:val="auto"/>
          <w:sz w:val="56"/>
          <w:szCs w:val="56"/>
          <w:lang w:val="en-US"/>
        </w:rPr>
        <w:t>Masyarakat</w:t>
      </w:r>
      <w:proofErr w:type="spellEnd"/>
      <w:r>
        <w:rPr>
          <w:rFonts w:ascii="Times New Roman" w:hAnsi="Times New Roman" w:cs="Times New Roman"/>
          <w:color w:val="auto"/>
          <w:sz w:val="56"/>
          <w:szCs w:val="56"/>
          <w:lang w:val="en-US"/>
        </w:rPr>
        <w:t xml:space="preserve"> </w:t>
      </w:r>
      <w:proofErr w:type="spellStart"/>
      <w:r>
        <w:rPr>
          <w:rFonts w:ascii="Times New Roman" w:hAnsi="Times New Roman" w:cs="Times New Roman"/>
          <w:color w:val="auto"/>
          <w:sz w:val="56"/>
          <w:szCs w:val="56"/>
          <w:lang w:val="en-US"/>
        </w:rPr>
        <w:t>Ekonomi</w:t>
      </w:r>
      <w:proofErr w:type="spellEnd"/>
      <w:r>
        <w:rPr>
          <w:rFonts w:ascii="Times New Roman" w:hAnsi="Times New Roman" w:cs="Times New Roman"/>
          <w:color w:val="auto"/>
          <w:sz w:val="56"/>
          <w:szCs w:val="56"/>
          <w:lang w:val="en-US"/>
        </w:rPr>
        <w:t xml:space="preserve"> ASEAN 2015</w:t>
      </w:r>
    </w:p>
    <w:p w:rsidR="007B601E" w:rsidRDefault="007B601E" w:rsidP="007B601E">
      <w:pPr>
        <w:pStyle w:val="NormalWeb"/>
      </w:pPr>
      <w:r>
        <w:t>Dua peristiwa penting terjadi hampir bersamaan di dua ranah yang berbeda belakangan ini. Di tataran domestik, prosesi pemilihan umum (pemilu) telah bergulir.</w:t>
      </w:r>
    </w:p>
    <w:p w:rsidR="007B601E" w:rsidRDefault="007B601E" w:rsidP="007B601E">
      <w:pPr>
        <w:pStyle w:val="NormalWeb"/>
      </w:pPr>
      <w:r>
        <w:t>Di antaranya ditandai dengan penyampaian daftar calon sementara (DCS) anggota legislatif. Kurang dari satu tahun dari sekarang pemilu akan diselenggarakan. Tahun 2014 akan penuh dengan ingarbingar politik domestik. Di tataran regional, KTT Ke- 22 ASEAN telah berlangsung di Brunei Darussalam. Para kepala negara ASEAN menegaskan keoptimistisan untuk maju terus menuju Masyarakat ASEAN 2015. Bahkanuntukagenda lain, seperti APEC dan G-20, Indonesia mendapatkan dukungan penuh dalam kapasitasnya menjadi chairman APEC tahun 2013.</w:t>
      </w:r>
    </w:p>
    <w:p w:rsidR="007B601E" w:rsidRDefault="007B601E" w:rsidP="007B601E">
      <w:pPr>
        <w:pStyle w:val="NormalWeb"/>
      </w:pPr>
      <w:r>
        <w:t>Demikian halnya dengan posisi Indonesia di G-20 yang didukung penuh oleh para anggota ASEAN. Bahkan, ASEAN telah mulai mendiskusikan pembangunan pasca-Masyarakat ASEAN 2015. Pendeknya, pada waktu yang hampir bersamaan, dinamika politik domestik dan regional berkelindan begitu kuat. Satu sama lain saling berkait dan bertukar pengaruh. Dinamika politik domestik akan semakin panas dari sekarang.</w:t>
      </w:r>
    </w:p>
    <w:p w:rsidR="007B601E" w:rsidRDefault="007B601E" w:rsidP="007B601E">
      <w:pPr>
        <w:pStyle w:val="NormalWeb"/>
      </w:pPr>
      <w:r>
        <w:t>Akankah kita terbuai dengan politik domestik, sementara agenda regional maupun global terus bergulir? Bagaimana nasib Indonesia dalam menghadapi Masyarakat Ekonomi ASEAN (MEA) 2015 ketika disibukkan dengan agenda domestik? Akankah kita punya cukup energi dan ketahanan untuk menyelesaikan kedua-duanya?</w:t>
      </w:r>
    </w:p>
    <w:p w:rsidR="007B601E" w:rsidRDefault="007B601E" w:rsidP="007B601E">
      <w:pPr>
        <w:pStyle w:val="NormalWeb"/>
      </w:pPr>
      <w:r>
        <w:t>Keniscayaan</w:t>
      </w:r>
    </w:p>
    <w:p w:rsidR="007B601E" w:rsidRDefault="007B601E" w:rsidP="007B601E">
      <w:pPr>
        <w:pStyle w:val="NormalWeb"/>
      </w:pPr>
      <w:r>
        <w:lastRenderedPageBreak/>
        <w:t>Regionalisme ekonomi kawasan Asia Tenggara sepertinya menjadi fenomena tak terelakkan. Artinya, suka atau tidak, siap atau tidak MEA 2015 akan bergulir secara resmi pada 1 Januari 2016. Setelah mengalami penundaan pelaksanaan sekitar satu tahun, para pemimpin negara ASEAN sepakat dan tetap yakin melanjutkan momentum ini ke tahapan yang lebih tinggi.</w:t>
      </w:r>
    </w:p>
    <w:p w:rsidR="007B601E" w:rsidRDefault="007B601E" w:rsidP="007B601E">
      <w:pPr>
        <w:pStyle w:val="NormalWeb"/>
      </w:pPr>
      <w:r>
        <w:t>Sementara perdebatan tentang kesiapan Indonesia menghadapinya terus berkumandang di mana-mana, tapi tidak ada langkah konkret dari partai politik (parpol) menyangkut hal ini. Padahal, siapa pun partai pemenang pemilu akan berhadapan dengan tantangan MEA 2015. Paling tidak ada dua pandangan yang beredar di masyarakat perihal MEA 2015. Pertama, m e n e r i m a MEA sebagai sebuah keniscayaan yang tak bisa dihindari terlepas dari kesiapan Indonesia.</w:t>
      </w:r>
    </w:p>
    <w:p w:rsidR="007B601E" w:rsidRDefault="007B601E" w:rsidP="007B601E">
      <w:pPr>
        <w:pStyle w:val="NormalWeb"/>
      </w:pPr>
      <w:r>
        <w:t>Bagi yang percaya pada pandangan ini, penguatan daya saing dengan perbaikan tata kelola, penguatan kapasitas, dan penegakan hukum tanpa pandang bulu menjadi mantra kunci sembari melakukan perbaikan domestik, termasuk meminimalkan kerugian yang terjadi dari terintegrasinya ekonomi domestik dengan ekonomi regional dan global. Pandangan kedua menyatakan bahwa Indonesia harus mandiri, tidak tergantung dengan dunia luar. Bahkan, tidak perlu terintegrasi dengan dunia global. Pemikiran ini dapat dikategorikan lebih isolasionis.</w:t>
      </w:r>
    </w:p>
    <w:p w:rsidR="007B601E" w:rsidRDefault="007B601E" w:rsidP="007B601E">
      <w:pPr>
        <w:pStyle w:val="NormalWeb"/>
      </w:pPr>
      <w:r>
        <w:t>Fokusnya pada pemberdayaan sumber daya alam maupun manusia negeri sendiri dengan pemanfaatan sebesar-besarnya untuk terutama rakyat Indonesia. Secara ekstrem dalam konteks MEA, keikutsertaan dalam proses ini harus dipertimbangkan dan bila perlu dilakukan langkah-langkah yang lebih nasionalistis. Dari dua pandangan yang berseberangan tersebut muncul konsekuensi yang berbeda. Ironisnya, apa pun pandangan yang dianut, tak ada partai politik yang secara jelas memikirkannya, apalagi mewujudkannya dalam kerja-kerja konkret. Lebih lagi menghadapi pemilu yang konsentrasinya masih pada perebutan kursi legislatif dengan berbagai cara.</w:t>
      </w:r>
    </w:p>
    <w:p w:rsidR="007B601E" w:rsidRDefault="007B601E" w:rsidP="007B601E">
      <w:pPr>
        <w:pStyle w:val="NormalWeb"/>
      </w:pPr>
      <w:r>
        <w:t>Agenda Nasional</w:t>
      </w:r>
    </w:p>
    <w:p w:rsidR="007B601E" w:rsidRDefault="007B601E" w:rsidP="007B601E">
      <w:pPr>
        <w:pStyle w:val="NormalWeb"/>
      </w:pPr>
      <w:r>
        <w:t>Kekhawatiran bahwa hirukpikuk pada tahun politik mengesampingkan agenda penting MEA 2015 sangat bisa dipahami. Pasti parpol akan lebih mementingkan bagaimana merebut atau mempertahankan kekuasaan. Akibatnya, mereka akan mengesampingkan prioritas lain, termasuk MEA 2015. Bila demikian adanya, sudah dapat dipastikan Indonesia makin tertinggal dalam persaingan MEA 2015.</w:t>
      </w:r>
    </w:p>
    <w:p w:rsidR="007B601E" w:rsidRDefault="007B601E" w:rsidP="007B601E">
      <w:pPr>
        <w:pStyle w:val="NormalWeb"/>
      </w:pPr>
      <w:r>
        <w:t>Hal ini harus diantisipasi. Menghadapi kekhawatiran bahwa masa depan MEA 2015 bagi Indonesia akan menjadi tidak jelas, semua parpol harus menjadikan MEA 2015 sebagai agenda nasional. Siapa pun yang menang, komitmen melanjutkan proses MEA 2015 harus dikedepankan. Memang menjadikannya sebagai agenda nasional bagi setiap parpol tidak akan menjamin Indonesia melenggang mulus dalam menghadapi MEA 2015.</w:t>
      </w:r>
    </w:p>
    <w:p w:rsidR="007B601E" w:rsidRDefault="007B601E" w:rsidP="007B601E">
      <w:pPr>
        <w:pStyle w:val="NormalWeb"/>
      </w:pPr>
      <w:r>
        <w:t>Namun, paling tidak, hal itu mengingatkan bahwa persoalan domestik tidak bisa lagi dilepaskan dari dinamika regional. Lalai merespons secara cerdas perkembangan regional berarti mengorbankan pula kemajuan domestik. Keduanya tak terpisahkan. Keuntungan lain adalah, dalam kerangka pemantapan kehidupan demokrasi yang lebih substansial, mendorong ide-ide ke dalam platform politik partai menjadi sebuah keharusan.</w:t>
      </w:r>
    </w:p>
    <w:p w:rsidR="007B601E" w:rsidRDefault="007B601E" w:rsidP="007B601E">
      <w:pPr>
        <w:pStyle w:val="NormalWeb"/>
      </w:pPr>
      <w:r>
        <w:t xml:space="preserve">Parpol yang tanggap terhadap dinamika regional dalam konteks MEA 2015 dan memasukkannya dalam platform politiknya serta berkomitmen memberikan yang terbaik bagi rakyat Indonesia berarti juga memberikan sinyal kepada para konstituen bahwa mereka responsif, bahkan proaktif, terhadap </w:t>
      </w:r>
      <w:r>
        <w:lastRenderedPageBreak/>
        <w:t>perkembangan regional. Secara internal kepartaian, memasukkan agenda MEA 2015 berarti, semestinya, menguatkan konsolidasi partai. Parpol membutuhkan kaderkader yang paham MEA dan bagaimana merumuskan strategi serta menerapkannya dalam kebijakan yang memihak Indonesia. Hal ini berarti akan memengaruhi proses rekrutmen kader.</w:t>
      </w:r>
    </w:p>
    <w:p w:rsidR="007B601E" w:rsidRDefault="007B601E" w:rsidP="007B601E">
      <w:pPr>
        <w:pStyle w:val="NormalWeb"/>
      </w:pPr>
      <w:r>
        <w:t>Dengan demikian, bila satu parpol memenangi pemilu, mereka sudah siap menempatkan kader yang tepat pada portofolio kementerian yang sesuai, termasuk dalam pembuatan perundangan. Di sisi lain, hal ini akan berkontribusi sebagai bagian dari upaya pencerdasan kehidupan politik rakyat Indonesia. Rakyat dituntut untuk dapat memilih secara rasional parpol yang benar-benar menaruh perhatian pada masa depan hidup mereka.</w:t>
      </w:r>
    </w:p>
    <w:p w:rsidR="007B601E" w:rsidRDefault="007B601E" w:rsidP="007B601E">
      <w:pPr>
        <w:pStyle w:val="NormalWeb"/>
      </w:pPr>
      <w:r>
        <w:t>Namun, gagasan ini pada akhirnya melahirkan pertanyaan penting: seberapa cerdas parpol mau menjadikan MEA 2015 sebagai bagian dari platform politik mereka dan seberapa cerdas pula rakyat akan memilih parpol yang memasukkannya dalam agenda politik mereka. Jawabannya akan sedikit banyak menentukan tingkat kematangan kehidupan demokrasi kita ke depan serta masa depan kita dan generasi penerus bangsa. ●</w:t>
      </w:r>
    </w:p>
    <w:p w:rsidR="007B601E" w:rsidRDefault="007B601E" w:rsidP="007B601E">
      <w:pPr>
        <w:pStyle w:val="NormalWeb"/>
      </w:pPr>
      <w:r>
        <w:t>Editor in Chief Journal of ASEAN Studies, Ketua Departemen Hubungan Internasional Fakultas Humaniora Universitas Bina Nusantara</w:t>
      </w:r>
    </w:p>
    <w:p w:rsidR="002C3160" w:rsidRPr="002C3160" w:rsidRDefault="002C3160" w:rsidP="007B601E">
      <w:pPr>
        <w:pStyle w:val="NormalWeb"/>
        <w:rPr>
          <w:lang w:val="en-US"/>
        </w:rPr>
      </w:pPr>
    </w:p>
    <w:sectPr w:rsidR="002C3160" w:rsidRPr="002C3160" w:rsidSect="006C1409">
      <w:footerReference w:type="default" r:id="rId10"/>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79" w:rsidRDefault="006E0C79" w:rsidP="00A231AE">
      <w:pPr>
        <w:spacing w:after="0" w:line="240" w:lineRule="auto"/>
      </w:pPr>
      <w:r>
        <w:separator/>
      </w:r>
    </w:p>
  </w:endnote>
  <w:endnote w:type="continuationSeparator" w:id="0">
    <w:p w:rsidR="006E0C79" w:rsidRDefault="006E0C79" w:rsidP="00A2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A5" w:rsidRDefault="00766C9E">
    <w:pPr>
      <w:pStyle w:val="Footer"/>
      <w:pBdr>
        <w:top w:val="thinThickSmallGap" w:sz="24" w:space="1" w:color="622423" w:themeColor="accent2" w:themeShade="7F"/>
      </w:pBdr>
      <w:rPr>
        <w:rFonts w:asciiTheme="majorHAnsi" w:hAnsiTheme="majorHAnsi"/>
        <w:lang w:val="en-US"/>
      </w:rPr>
    </w:pPr>
    <w:r>
      <w:rPr>
        <w:rFonts w:asciiTheme="majorHAnsi" w:hAnsiTheme="majorHAnsi"/>
        <w:lang w:val="en-US"/>
      </w:rPr>
      <w:t xml:space="preserve">Centre for Business and Diplomatic Studies, </w:t>
    </w:r>
    <w:proofErr w:type="spellStart"/>
    <w:r>
      <w:rPr>
        <w:rFonts w:asciiTheme="majorHAnsi" w:hAnsiTheme="majorHAnsi"/>
        <w:lang w:val="en-US"/>
      </w:rPr>
      <w:t>Jalan</w:t>
    </w:r>
    <w:proofErr w:type="spellEnd"/>
    <w:r>
      <w:rPr>
        <w:rFonts w:asciiTheme="majorHAnsi" w:hAnsiTheme="majorHAnsi"/>
        <w:lang w:val="en-US"/>
      </w:rPr>
      <w:t xml:space="preserve"> </w:t>
    </w:r>
    <w:proofErr w:type="spellStart"/>
    <w:r>
      <w:rPr>
        <w:rFonts w:asciiTheme="majorHAnsi" w:hAnsiTheme="majorHAnsi"/>
        <w:lang w:val="en-US"/>
      </w:rPr>
      <w:t>Kemanggisan</w:t>
    </w:r>
    <w:proofErr w:type="spellEnd"/>
    <w:r>
      <w:rPr>
        <w:rFonts w:asciiTheme="majorHAnsi" w:hAnsiTheme="majorHAnsi"/>
        <w:lang w:val="en-US"/>
      </w:rPr>
      <w:t xml:space="preserve"> </w:t>
    </w:r>
    <w:proofErr w:type="spellStart"/>
    <w:r>
      <w:rPr>
        <w:rFonts w:asciiTheme="majorHAnsi" w:hAnsiTheme="majorHAnsi"/>
        <w:lang w:val="en-US"/>
      </w:rPr>
      <w:t>Ilir</w:t>
    </w:r>
    <w:proofErr w:type="spellEnd"/>
    <w:r>
      <w:rPr>
        <w:rFonts w:asciiTheme="majorHAnsi" w:hAnsiTheme="majorHAnsi"/>
        <w:lang w:val="en-US"/>
      </w:rPr>
      <w:t xml:space="preserve"> III No. 45</w:t>
    </w:r>
    <w:r w:rsidR="00390DAA">
      <w:rPr>
        <w:rFonts w:asciiTheme="majorHAnsi" w:hAnsiTheme="majorHAnsi"/>
        <w:lang w:val="en-US"/>
      </w:rPr>
      <w:t>, Jakarta 11480</w:t>
    </w:r>
  </w:p>
  <w:p w:rsidR="001D70A5" w:rsidRPr="001D70A5" w:rsidRDefault="00766C9E">
    <w:pPr>
      <w:pStyle w:val="Footer"/>
      <w:pBdr>
        <w:top w:val="thinThickSmallGap" w:sz="24" w:space="1" w:color="622423" w:themeColor="accent2" w:themeShade="7F"/>
      </w:pBdr>
      <w:rPr>
        <w:rFonts w:asciiTheme="majorHAnsi" w:hAnsiTheme="majorHAnsi"/>
        <w:lang w:val="en-US"/>
      </w:rPr>
    </w:pPr>
    <w:r>
      <w:rPr>
        <w:rFonts w:asciiTheme="majorHAnsi" w:hAnsiTheme="majorHAnsi"/>
        <w:lang w:val="en-US"/>
      </w:rPr>
      <w:t xml:space="preserve">Website: </w:t>
    </w:r>
    <w:hyperlink r:id="rId1" w:history="1">
      <w:r w:rsidRPr="00295048">
        <w:rPr>
          <w:rStyle w:val="Hyperlink"/>
          <w:rFonts w:asciiTheme="majorHAnsi" w:hAnsiTheme="majorHAnsi"/>
          <w:lang w:val="en-US"/>
        </w:rPr>
        <w:t>www.ir.binus.ac.id</w:t>
      </w:r>
    </w:hyperlink>
    <w:r w:rsidR="007611D8">
      <w:rPr>
        <w:rFonts w:asciiTheme="majorHAnsi" w:hAnsiTheme="majorHAnsi"/>
        <w:lang w:val="en-US"/>
      </w:rPr>
      <w:t xml:space="preserve"> |</w:t>
    </w:r>
    <w:r>
      <w:rPr>
        <w:rFonts w:asciiTheme="majorHAnsi" w:hAnsiTheme="majorHAnsi"/>
        <w:lang w:val="en-US"/>
      </w:rPr>
      <w:t xml:space="preserve"> (+62) 21 </w:t>
    </w:r>
    <w:r w:rsidR="007611D8">
      <w:t>53</w:t>
    </w:r>
    <w:r w:rsidR="007611D8">
      <w:rPr>
        <w:lang w:val="en-US"/>
      </w:rPr>
      <w:t>4</w:t>
    </w:r>
    <w:r>
      <w:t xml:space="preserve"> </w:t>
    </w:r>
    <w:r>
      <w:rPr>
        <w:rFonts w:asciiTheme="majorHAnsi" w:hAnsiTheme="majorHAnsi"/>
        <w:lang w:val="en-US"/>
      </w:rPr>
      <w:t xml:space="preserve">5830 </w:t>
    </w:r>
    <w:proofErr w:type="spellStart"/>
    <w:r>
      <w:rPr>
        <w:rFonts w:asciiTheme="majorHAnsi" w:hAnsiTheme="majorHAnsi"/>
        <w:lang w:val="en-US"/>
      </w:rPr>
      <w:t>eks</w:t>
    </w:r>
    <w:proofErr w:type="spellEnd"/>
    <w:r>
      <w:rPr>
        <w:rFonts w:asciiTheme="majorHAnsi" w:hAnsiTheme="majorHAnsi"/>
        <w:lang w:val="en-US"/>
      </w:rPr>
      <w:t xml:space="preserve">. 2452 </w:t>
    </w:r>
    <w:r>
      <w:rPr>
        <w:rFonts w:asciiTheme="majorHAnsi" w:hAnsiTheme="majorHAnsi"/>
      </w:rPr>
      <w:ptab w:relativeTo="margin" w:alignment="right" w:leader="none"/>
    </w:r>
    <w:r>
      <w:rPr>
        <w:rFonts w:asciiTheme="majorHAnsi" w:hAnsiTheme="majorHAnsi"/>
      </w:rPr>
      <w:t xml:space="preserve">Page </w:t>
    </w:r>
    <w:r w:rsidR="00721238">
      <w:fldChar w:fldCharType="begin"/>
    </w:r>
    <w:r>
      <w:instrText xml:space="preserve"> PAGE   \* MERGEFORMAT </w:instrText>
    </w:r>
    <w:r w:rsidR="00721238">
      <w:fldChar w:fldCharType="separate"/>
    </w:r>
    <w:r w:rsidR="00A65177" w:rsidRPr="00A65177">
      <w:rPr>
        <w:rFonts w:asciiTheme="majorHAnsi" w:hAnsiTheme="majorHAnsi"/>
        <w:noProof/>
      </w:rPr>
      <w:t>1</w:t>
    </w:r>
    <w:r w:rsidR="00721238">
      <w:fldChar w:fldCharType="end"/>
    </w:r>
  </w:p>
  <w:p w:rsidR="001D70A5" w:rsidRDefault="006E0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79" w:rsidRDefault="006E0C79" w:rsidP="00A231AE">
      <w:pPr>
        <w:spacing w:after="0" w:line="240" w:lineRule="auto"/>
      </w:pPr>
      <w:r>
        <w:separator/>
      </w:r>
    </w:p>
  </w:footnote>
  <w:footnote w:type="continuationSeparator" w:id="0">
    <w:p w:rsidR="006E0C79" w:rsidRDefault="006E0C79" w:rsidP="00A23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08"/>
    <w:rsid w:val="00045EE6"/>
    <w:rsid w:val="0008194D"/>
    <w:rsid w:val="00084417"/>
    <w:rsid w:val="000E18E5"/>
    <w:rsid w:val="001F0A7B"/>
    <w:rsid w:val="002C3160"/>
    <w:rsid w:val="00346069"/>
    <w:rsid w:val="0035385A"/>
    <w:rsid w:val="0035623A"/>
    <w:rsid w:val="00390DAA"/>
    <w:rsid w:val="003D45B2"/>
    <w:rsid w:val="0041038A"/>
    <w:rsid w:val="0048041D"/>
    <w:rsid w:val="004A3E51"/>
    <w:rsid w:val="004B60E2"/>
    <w:rsid w:val="004F705D"/>
    <w:rsid w:val="0057419D"/>
    <w:rsid w:val="00585528"/>
    <w:rsid w:val="0060700A"/>
    <w:rsid w:val="00652C1B"/>
    <w:rsid w:val="0066314C"/>
    <w:rsid w:val="006924FF"/>
    <w:rsid w:val="006B457E"/>
    <w:rsid w:val="006C1409"/>
    <w:rsid w:val="006E0C79"/>
    <w:rsid w:val="00714508"/>
    <w:rsid w:val="00721238"/>
    <w:rsid w:val="007611D8"/>
    <w:rsid w:val="00766C9E"/>
    <w:rsid w:val="0076740B"/>
    <w:rsid w:val="00791339"/>
    <w:rsid w:val="0079769F"/>
    <w:rsid w:val="007B601E"/>
    <w:rsid w:val="00813CA6"/>
    <w:rsid w:val="00A231AE"/>
    <w:rsid w:val="00A541DE"/>
    <w:rsid w:val="00A65177"/>
    <w:rsid w:val="00B051D1"/>
    <w:rsid w:val="00B415B4"/>
    <w:rsid w:val="00B870D6"/>
    <w:rsid w:val="00D0145A"/>
    <w:rsid w:val="00E04925"/>
    <w:rsid w:val="00E46D56"/>
    <w:rsid w:val="00EF1D41"/>
    <w:rsid w:val="00F0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1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1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A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14508"/>
  </w:style>
  <w:style w:type="character" w:customStyle="1" w:styleId="atn">
    <w:name w:val="atn"/>
    <w:basedOn w:val="DefaultParagraphFont"/>
    <w:rsid w:val="00714508"/>
  </w:style>
  <w:style w:type="character" w:customStyle="1" w:styleId="Heading1Char">
    <w:name w:val="Heading 1 Char"/>
    <w:basedOn w:val="DefaultParagraphFont"/>
    <w:link w:val="Heading1"/>
    <w:uiPriority w:val="9"/>
    <w:rsid w:val="00A231AE"/>
    <w:rPr>
      <w:rFonts w:asciiTheme="majorHAnsi" w:eastAsiaTheme="majorEastAsia" w:hAnsiTheme="majorHAnsi" w:cstheme="majorBidi"/>
      <w:b/>
      <w:bCs/>
      <w:color w:val="365F91" w:themeColor="accent1" w:themeShade="BF"/>
      <w:sz w:val="28"/>
      <w:szCs w:val="28"/>
      <w:lang w:val="id-ID"/>
    </w:rPr>
  </w:style>
  <w:style w:type="paragraph" w:customStyle="1" w:styleId="introbox">
    <w:name w:val="introbox"/>
    <w:basedOn w:val="Normal"/>
    <w:rsid w:val="00A231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rkgrey">
    <w:name w:val="darkgrey"/>
    <w:basedOn w:val="DefaultParagraphFont"/>
    <w:rsid w:val="00A231AE"/>
  </w:style>
  <w:style w:type="character" w:styleId="Hyperlink">
    <w:name w:val="Hyperlink"/>
    <w:basedOn w:val="DefaultParagraphFont"/>
    <w:uiPriority w:val="99"/>
    <w:unhideWhenUsed/>
    <w:rsid w:val="00A231AE"/>
    <w:rPr>
      <w:color w:val="0000FF"/>
      <w:u w:val="single"/>
    </w:rPr>
  </w:style>
  <w:style w:type="paragraph" w:styleId="Footer">
    <w:name w:val="footer"/>
    <w:basedOn w:val="Normal"/>
    <w:link w:val="FooterChar"/>
    <w:uiPriority w:val="99"/>
    <w:unhideWhenUsed/>
    <w:rsid w:val="00A2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1AE"/>
    <w:rPr>
      <w:lang w:val="id-ID"/>
    </w:rPr>
  </w:style>
  <w:style w:type="paragraph" w:styleId="BalloonText">
    <w:name w:val="Balloon Text"/>
    <w:basedOn w:val="Normal"/>
    <w:link w:val="BalloonTextChar"/>
    <w:uiPriority w:val="99"/>
    <w:semiHidden/>
    <w:unhideWhenUsed/>
    <w:rsid w:val="00A2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1AE"/>
    <w:rPr>
      <w:rFonts w:ascii="Tahoma" w:hAnsi="Tahoma" w:cs="Tahoma"/>
      <w:sz w:val="16"/>
      <w:szCs w:val="16"/>
      <w:lang w:val="id-ID"/>
    </w:rPr>
  </w:style>
  <w:style w:type="paragraph" w:styleId="Header">
    <w:name w:val="header"/>
    <w:basedOn w:val="Normal"/>
    <w:link w:val="HeaderChar"/>
    <w:uiPriority w:val="99"/>
    <w:unhideWhenUsed/>
    <w:rsid w:val="00A2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1AE"/>
    <w:rPr>
      <w:lang w:val="id-ID"/>
    </w:rPr>
  </w:style>
  <w:style w:type="character" w:styleId="FollowedHyperlink">
    <w:name w:val="FollowedHyperlink"/>
    <w:basedOn w:val="DefaultParagraphFont"/>
    <w:uiPriority w:val="99"/>
    <w:semiHidden/>
    <w:unhideWhenUsed/>
    <w:rsid w:val="007611D8"/>
    <w:rPr>
      <w:color w:val="800080" w:themeColor="followedHyperlink"/>
      <w:u w:val="single"/>
    </w:rPr>
  </w:style>
  <w:style w:type="character" w:customStyle="1" w:styleId="apple-style-span">
    <w:name w:val="apple-style-span"/>
    <w:basedOn w:val="DefaultParagraphFont"/>
    <w:rsid w:val="004A3E51"/>
  </w:style>
  <w:style w:type="character" w:customStyle="1" w:styleId="apple-converted-space">
    <w:name w:val="apple-converted-space"/>
    <w:basedOn w:val="DefaultParagraphFont"/>
    <w:rsid w:val="004B60E2"/>
  </w:style>
  <w:style w:type="character" w:styleId="Emphasis">
    <w:name w:val="Emphasis"/>
    <w:basedOn w:val="DefaultParagraphFont"/>
    <w:uiPriority w:val="20"/>
    <w:qFormat/>
    <w:rsid w:val="004B60E2"/>
    <w:rPr>
      <w:i/>
      <w:iCs/>
    </w:rPr>
  </w:style>
  <w:style w:type="paragraph" w:styleId="NormalWeb">
    <w:name w:val="Normal (Web)"/>
    <w:basedOn w:val="Normal"/>
    <w:uiPriority w:val="99"/>
    <w:unhideWhenUsed/>
    <w:rsid w:val="006631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314C"/>
    <w:rPr>
      <w:b/>
      <w:bCs/>
    </w:rPr>
  </w:style>
  <w:style w:type="character" w:customStyle="1" w:styleId="Heading2Char">
    <w:name w:val="Heading 2 Char"/>
    <w:basedOn w:val="DefaultParagraphFont"/>
    <w:link w:val="Heading2"/>
    <w:uiPriority w:val="9"/>
    <w:semiHidden/>
    <w:rsid w:val="00D014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3A8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1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1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A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14508"/>
  </w:style>
  <w:style w:type="character" w:customStyle="1" w:styleId="atn">
    <w:name w:val="atn"/>
    <w:basedOn w:val="DefaultParagraphFont"/>
    <w:rsid w:val="00714508"/>
  </w:style>
  <w:style w:type="character" w:customStyle="1" w:styleId="Heading1Char">
    <w:name w:val="Heading 1 Char"/>
    <w:basedOn w:val="DefaultParagraphFont"/>
    <w:link w:val="Heading1"/>
    <w:uiPriority w:val="9"/>
    <w:rsid w:val="00A231AE"/>
    <w:rPr>
      <w:rFonts w:asciiTheme="majorHAnsi" w:eastAsiaTheme="majorEastAsia" w:hAnsiTheme="majorHAnsi" w:cstheme="majorBidi"/>
      <w:b/>
      <w:bCs/>
      <w:color w:val="365F91" w:themeColor="accent1" w:themeShade="BF"/>
      <w:sz w:val="28"/>
      <w:szCs w:val="28"/>
      <w:lang w:val="id-ID"/>
    </w:rPr>
  </w:style>
  <w:style w:type="paragraph" w:customStyle="1" w:styleId="introbox">
    <w:name w:val="introbox"/>
    <w:basedOn w:val="Normal"/>
    <w:rsid w:val="00A231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rkgrey">
    <w:name w:val="darkgrey"/>
    <w:basedOn w:val="DefaultParagraphFont"/>
    <w:rsid w:val="00A231AE"/>
  </w:style>
  <w:style w:type="character" w:styleId="Hyperlink">
    <w:name w:val="Hyperlink"/>
    <w:basedOn w:val="DefaultParagraphFont"/>
    <w:uiPriority w:val="99"/>
    <w:unhideWhenUsed/>
    <w:rsid w:val="00A231AE"/>
    <w:rPr>
      <w:color w:val="0000FF"/>
      <w:u w:val="single"/>
    </w:rPr>
  </w:style>
  <w:style w:type="paragraph" w:styleId="Footer">
    <w:name w:val="footer"/>
    <w:basedOn w:val="Normal"/>
    <w:link w:val="FooterChar"/>
    <w:uiPriority w:val="99"/>
    <w:unhideWhenUsed/>
    <w:rsid w:val="00A2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1AE"/>
    <w:rPr>
      <w:lang w:val="id-ID"/>
    </w:rPr>
  </w:style>
  <w:style w:type="paragraph" w:styleId="BalloonText">
    <w:name w:val="Balloon Text"/>
    <w:basedOn w:val="Normal"/>
    <w:link w:val="BalloonTextChar"/>
    <w:uiPriority w:val="99"/>
    <w:semiHidden/>
    <w:unhideWhenUsed/>
    <w:rsid w:val="00A2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1AE"/>
    <w:rPr>
      <w:rFonts w:ascii="Tahoma" w:hAnsi="Tahoma" w:cs="Tahoma"/>
      <w:sz w:val="16"/>
      <w:szCs w:val="16"/>
      <w:lang w:val="id-ID"/>
    </w:rPr>
  </w:style>
  <w:style w:type="paragraph" w:styleId="Header">
    <w:name w:val="header"/>
    <w:basedOn w:val="Normal"/>
    <w:link w:val="HeaderChar"/>
    <w:uiPriority w:val="99"/>
    <w:unhideWhenUsed/>
    <w:rsid w:val="00A2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1AE"/>
    <w:rPr>
      <w:lang w:val="id-ID"/>
    </w:rPr>
  </w:style>
  <w:style w:type="character" w:styleId="FollowedHyperlink">
    <w:name w:val="FollowedHyperlink"/>
    <w:basedOn w:val="DefaultParagraphFont"/>
    <w:uiPriority w:val="99"/>
    <w:semiHidden/>
    <w:unhideWhenUsed/>
    <w:rsid w:val="007611D8"/>
    <w:rPr>
      <w:color w:val="800080" w:themeColor="followedHyperlink"/>
      <w:u w:val="single"/>
    </w:rPr>
  </w:style>
  <w:style w:type="character" w:customStyle="1" w:styleId="apple-style-span">
    <w:name w:val="apple-style-span"/>
    <w:basedOn w:val="DefaultParagraphFont"/>
    <w:rsid w:val="004A3E51"/>
  </w:style>
  <w:style w:type="character" w:customStyle="1" w:styleId="apple-converted-space">
    <w:name w:val="apple-converted-space"/>
    <w:basedOn w:val="DefaultParagraphFont"/>
    <w:rsid w:val="004B60E2"/>
  </w:style>
  <w:style w:type="character" w:styleId="Emphasis">
    <w:name w:val="Emphasis"/>
    <w:basedOn w:val="DefaultParagraphFont"/>
    <w:uiPriority w:val="20"/>
    <w:qFormat/>
    <w:rsid w:val="004B60E2"/>
    <w:rPr>
      <w:i/>
      <w:iCs/>
    </w:rPr>
  </w:style>
  <w:style w:type="paragraph" w:styleId="NormalWeb">
    <w:name w:val="Normal (Web)"/>
    <w:basedOn w:val="Normal"/>
    <w:uiPriority w:val="99"/>
    <w:unhideWhenUsed/>
    <w:rsid w:val="006631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314C"/>
    <w:rPr>
      <w:b/>
      <w:bCs/>
    </w:rPr>
  </w:style>
  <w:style w:type="character" w:customStyle="1" w:styleId="Heading2Char">
    <w:name w:val="Heading 2 Char"/>
    <w:basedOn w:val="DefaultParagraphFont"/>
    <w:link w:val="Heading2"/>
    <w:uiPriority w:val="9"/>
    <w:semiHidden/>
    <w:rsid w:val="00D014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3A8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585">
      <w:bodyDiv w:val="1"/>
      <w:marLeft w:val="0"/>
      <w:marRight w:val="0"/>
      <w:marTop w:val="0"/>
      <w:marBottom w:val="0"/>
      <w:divBdr>
        <w:top w:val="none" w:sz="0" w:space="0" w:color="auto"/>
        <w:left w:val="none" w:sz="0" w:space="0" w:color="auto"/>
        <w:bottom w:val="none" w:sz="0" w:space="0" w:color="auto"/>
        <w:right w:val="none" w:sz="0" w:space="0" w:color="auto"/>
      </w:divBdr>
    </w:div>
    <w:div w:id="63265913">
      <w:bodyDiv w:val="1"/>
      <w:marLeft w:val="0"/>
      <w:marRight w:val="0"/>
      <w:marTop w:val="0"/>
      <w:marBottom w:val="0"/>
      <w:divBdr>
        <w:top w:val="none" w:sz="0" w:space="0" w:color="auto"/>
        <w:left w:val="none" w:sz="0" w:space="0" w:color="auto"/>
        <w:bottom w:val="none" w:sz="0" w:space="0" w:color="auto"/>
        <w:right w:val="none" w:sz="0" w:space="0" w:color="auto"/>
      </w:divBdr>
    </w:div>
    <w:div w:id="69085529">
      <w:bodyDiv w:val="1"/>
      <w:marLeft w:val="0"/>
      <w:marRight w:val="0"/>
      <w:marTop w:val="0"/>
      <w:marBottom w:val="0"/>
      <w:divBdr>
        <w:top w:val="none" w:sz="0" w:space="0" w:color="auto"/>
        <w:left w:val="none" w:sz="0" w:space="0" w:color="auto"/>
        <w:bottom w:val="none" w:sz="0" w:space="0" w:color="auto"/>
        <w:right w:val="none" w:sz="0" w:space="0" w:color="auto"/>
      </w:divBdr>
    </w:div>
    <w:div w:id="785660928">
      <w:bodyDiv w:val="1"/>
      <w:marLeft w:val="0"/>
      <w:marRight w:val="0"/>
      <w:marTop w:val="0"/>
      <w:marBottom w:val="0"/>
      <w:divBdr>
        <w:top w:val="none" w:sz="0" w:space="0" w:color="auto"/>
        <w:left w:val="none" w:sz="0" w:space="0" w:color="auto"/>
        <w:bottom w:val="none" w:sz="0" w:space="0" w:color="auto"/>
        <w:right w:val="none" w:sz="0" w:space="0" w:color="auto"/>
      </w:divBdr>
    </w:div>
    <w:div w:id="1009671827">
      <w:bodyDiv w:val="1"/>
      <w:marLeft w:val="0"/>
      <w:marRight w:val="0"/>
      <w:marTop w:val="0"/>
      <w:marBottom w:val="0"/>
      <w:divBdr>
        <w:top w:val="none" w:sz="0" w:space="0" w:color="auto"/>
        <w:left w:val="none" w:sz="0" w:space="0" w:color="auto"/>
        <w:bottom w:val="none" w:sz="0" w:space="0" w:color="auto"/>
        <w:right w:val="none" w:sz="0" w:space="0" w:color="auto"/>
      </w:divBdr>
    </w:div>
    <w:div w:id="1060522488">
      <w:bodyDiv w:val="1"/>
      <w:marLeft w:val="0"/>
      <w:marRight w:val="0"/>
      <w:marTop w:val="0"/>
      <w:marBottom w:val="0"/>
      <w:divBdr>
        <w:top w:val="none" w:sz="0" w:space="0" w:color="auto"/>
        <w:left w:val="none" w:sz="0" w:space="0" w:color="auto"/>
        <w:bottom w:val="none" w:sz="0" w:space="0" w:color="auto"/>
        <w:right w:val="none" w:sz="0" w:space="0" w:color="auto"/>
      </w:divBdr>
    </w:div>
    <w:div w:id="1173109078">
      <w:bodyDiv w:val="1"/>
      <w:marLeft w:val="0"/>
      <w:marRight w:val="0"/>
      <w:marTop w:val="0"/>
      <w:marBottom w:val="0"/>
      <w:divBdr>
        <w:top w:val="none" w:sz="0" w:space="0" w:color="auto"/>
        <w:left w:val="none" w:sz="0" w:space="0" w:color="auto"/>
        <w:bottom w:val="none" w:sz="0" w:space="0" w:color="auto"/>
        <w:right w:val="none" w:sz="0" w:space="0" w:color="auto"/>
      </w:divBdr>
    </w:div>
    <w:div w:id="1241721140">
      <w:bodyDiv w:val="1"/>
      <w:marLeft w:val="0"/>
      <w:marRight w:val="0"/>
      <w:marTop w:val="0"/>
      <w:marBottom w:val="0"/>
      <w:divBdr>
        <w:top w:val="none" w:sz="0" w:space="0" w:color="auto"/>
        <w:left w:val="none" w:sz="0" w:space="0" w:color="auto"/>
        <w:bottom w:val="none" w:sz="0" w:space="0" w:color="auto"/>
        <w:right w:val="none" w:sz="0" w:space="0" w:color="auto"/>
      </w:divBdr>
    </w:div>
    <w:div w:id="1268464933">
      <w:bodyDiv w:val="1"/>
      <w:marLeft w:val="0"/>
      <w:marRight w:val="0"/>
      <w:marTop w:val="0"/>
      <w:marBottom w:val="0"/>
      <w:divBdr>
        <w:top w:val="none" w:sz="0" w:space="0" w:color="auto"/>
        <w:left w:val="none" w:sz="0" w:space="0" w:color="auto"/>
        <w:bottom w:val="none" w:sz="0" w:space="0" w:color="auto"/>
        <w:right w:val="none" w:sz="0" w:space="0" w:color="auto"/>
      </w:divBdr>
    </w:div>
    <w:div w:id="1294218044">
      <w:bodyDiv w:val="1"/>
      <w:marLeft w:val="0"/>
      <w:marRight w:val="0"/>
      <w:marTop w:val="0"/>
      <w:marBottom w:val="0"/>
      <w:divBdr>
        <w:top w:val="none" w:sz="0" w:space="0" w:color="auto"/>
        <w:left w:val="none" w:sz="0" w:space="0" w:color="auto"/>
        <w:bottom w:val="none" w:sz="0" w:space="0" w:color="auto"/>
        <w:right w:val="none" w:sz="0" w:space="0" w:color="auto"/>
      </w:divBdr>
    </w:div>
    <w:div w:id="1323508149">
      <w:bodyDiv w:val="1"/>
      <w:marLeft w:val="0"/>
      <w:marRight w:val="0"/>
      <w:marTop w:val="0"/>
      <w:marBottom w:val="0"/>
      <w:divBdr>
        <w:top w:val="none" w:sz="0" w:space="0" w:color="auto"/>
        <w:left w:val="none" w:sz="0" w:space="0" w:color="auto"/>
        <w:bottom w:val="none" w:sz="0" w:space="0" w:color="auto"/>
        <w:right w:val="none" w:sz="0" w:space="0" w:color="auto"/>
      </w:divBdr>
    </w:div>
    <w:div w:id="14804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ir.binu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8EFC-70BC-4EC8-8CD5-62102824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cp:revision>
  <cp:lastPrinted>2013-01-29T03:43:00Z</cp:lastPrinted>
  <dcterms:created xsi:type="dcterms:W3CDTF">2013-05-08T15:50:00Z</dcterms:created>
  <dcterms:modified xsi:type="dcterms:W3CDTF">2013-05-08T15:54:00Z</dcterms:modified>
</cp:coreProperties>
</file>